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78" w:rsidRPr="0035700F" w:rsidRDefault="004B2883" w:rsidP="00CB23F2">
      <w:pPr>
        <w:rPr>
          <w:rFonts w:ascii="Arial" w:hAnsi="Arial" w:cs="Arial"/>
          <w:color w:val="FFFFFF" w:themeColor="background1"/>
          <w:spacing w:val="20"/>
          <w:sz w:val="2"/>
          <w:szCs w:val="2"/>
          <w:u w:val="single"/>
        </w:rPr>
      </w:pPr>
      <w:r w:rsidRPr="004B2883">
        <w:rPr>
          <w:rFonts w:ascii="Arial" w:hAnsi="Arial" w:cs="Arial"/>
          <w:noProof/>
        </w:rPr>
        <w:pict>
          <v:rect id="Rectangle 12" o:spid="_x0000_s1026" style="position:absolute;margin-left:-45.1pt;margin-top:-.2pt;width:594.75pt;height:25.1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" fillcolor="#d8d8d8 [2732]" stroked="f"/>
        </w:pict>
      </w:r>
    </w:p>
    <w:p w:rsidR="00BC0078" w:rsidRPr="0035700F" w:rsidRDefault="00BC0078" w:rsidP="00BC0078">
      <w:pPr>
        <w:pStyle w:val="6"/>
        <w:spacing w:before="0" w:after="0"/>
        <w:jc w:val="center"/>
        <w:rPr>
          <w:rFonts w:ascii="Arial" w:hAnsi="Arial" w:cs="Arial"/>
          <w:color w:val="FFFFFF" w:themeColor="background1"/>
          <w:spacing w:val="20"/>
          <w:sz w:val="2"/>
          <w:szCs w:val="2"/>
          <w:u w:val="single"/>
        </w:rPr>
      </w:pPr>
    </w:p>
    <w:p w:rsidR="00BC0078" w:rsidRPr="0035700F" w:rsidRDefault="00BC0078" w:rsidP="00BC0078">
      <w:pPr>
        <w:pStyle w:val="6"/>
        <w:spacing w:before="0" w:after="0"/>
        <w:jc w:val="center"/>
        <w:rPr>
          <w:rFonts w:ascii="Arial" w:hAnsi="Arial" w:cs="Arial"/>
          <w:color w:val="FFFFFF" w:themeColor="background1"/>
          <w:spacing w:val="20"/>
          <w:sz w:val="2"/>
          <w:szCs w:val="2"/>
          <w:u w:val="single"/>
        </w:rPr>
      </w:pPr>
    </w:p>
    <w:p w:rsidR="00BC0078" w:rsidRPr="0035700F" w:rsidRDefault="007D6223" w:rsidP="00BC0078">
      <w:pPr>
        <w:pStyle w:val="6"/>
        <w:spacing w:before="0" w:after="0"/>
        <w:ind w:left="-426"/>
        <w:jc w:val="center"/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</w:pPr>
      <w:r>
        <w:rPr>
          <w:rFonts w:ascii="Arial" w:hAnsi="Arial" w:cs="Arial"/>
          <w:color w:val="000000" w:themeColor="text1"/>
          <w:spacing w:val="20"/>
          <w:sz w:val="28"/>
          <w:szCs w:val="28"/>
        </w:rPr>
        <w:t>10-11 ДЕКАБРЯ</w:t>
      </w:r>
      <w:r w:rsidR="00BC0078" w:rsidRPr="0035700F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201</w:t>
      </w:r>
      <w:r w:rsidR="00514FF6">
        <w:rPr>
          <w:rFonts w:ascii="Arial" w:hAnsi="Arial" w:cs="Arial"/>
          <w:color w:val="000000" w:themeColor="text1"/>
          <w:spacing w:val="20"/>
          <w:sz w:val="28"/>
          <w:szCs w:val="28"/>
        </w:rPr>
        <w:t>8</w:t>
      </w:r>
      <w:r w:rsidR="00BC0078" w:rsidRPr="0035700F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CE39DA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| </w:t>
      </w:r>
      <w:r w:rsidR="00B14446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>СЕМИНАР</w:t>
      </w:r>
      <w:r w:rsidR="005966F6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 - ПРАКТИКУМ</w:t>
      </w:r>
      <w:r w:rsidR="00582024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 </w:t>
      </w:r>
      <w:r w:rsidR="00BC0078" w:rsidRPr="0035700F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| </w:t>
      </w:r>
      <w:r w:rsidR="00CE46A3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>ВЕД</w:t>
      </w:r>
      <w:r w:rsidR="005966F6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>.</w:t>
      </w:r>
      <w:r w:rsidR="00CE46A3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 </w:t>
      </w:r>
      <w:r w:rsidR="00E20F77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>–</w:t>
      </w:r>
      <w:r w:rsidR="00FA721B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 </w:t>
      </w:r>
      <w:r w:rsidR="00592DF8">
        <w:rPr>
          <w:rFonts w:ascii="Arial" w:hAnsi="Arial" w:cs="Arial"/>
          <w:color w:val="000000" w:themeColor="text1"/>
          <w:spacing w:val="20"/>
          <w:sz w:val="24"/>
          <w:szCs w:val="24"/>
        </w:rPr>
        <w:t>МЕДВЕДЕВ</w:t>
      </w:r>
      <w:r w:rsidR="004E345B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BD2080">
        <w:rPr>
          <w:rFonts w:ascii="Arial" w:hAnsi="Arial" w:cs="Arial"/>
          <w:color w:val="000000" w:themeColor="text1"/>
          <w:spacing w:val="20"/>
          <w:sz w:val="24"/>
          <w:szCs w:val="24"/>
        </w:rPr>
        <w:t>А.Н.</w:t>
      </w:r>
    </w:p>
    <w:p w:rsidR="00BC0078" w:rsidRPr="0035700F" w:rsidRDefault="00BC0078" w:rsidP="00BC0078">
      <w:pPr>
        <w:rPr>
          <w:rFonts w:ascii="Arial" w:hAnsi="Arial" w:cs="Arial"/>
          <w:b/>
          <w:sz w:val="2"/>
          <w:szCs w:val="2"/>
          <w:u w:val="single"/>
        </w:rPr>
      </w:pPr>
    </w:p>
    <w:p w:rsidR="00305B09" w:rsidRPr="00305B09" w:rsidRDefault="004B2883" w:rsidP="00305B09">
      <w:pPr>
        <w:spacing w:before="100" w:beforeAutospacing="1" w:after="100" w:afterAutospacing="1"/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4B2883">
        <w:rPr>
          <w:rFonts w:ascii="Arial" w:hAnsi="Arial" w:cs="Arial"/>
          <w:noProof/>
          <w:color w:val="FF0000"/>
        </w:rPr>
        <w:pict>
          <v:rect id="Rectangle 15" o:spid="_x0000_s1028" style="position:absolute;left:0;text-align:left;margin-left:-45.1pt;margin-top:72.65pt;width:594.75pt;height:25.1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" fillcolor="#d8d8d8 [2732]" stroked="f"/>
        </w:pict>
      </w:r>
      <w:r w:rsidR="00305B09" w:rsidRPr="00305B09">
        <w:rPr>
          <w:rFonts w:ascii="Arial" w:hAnsi="Arial" w:cs="Arial"/>
          <w:b/>
          <w:color w:val="FF0000"/>
          <w:sz w:val="44"/>
          <w:szCs w:val="44"/>
        </w:rPr>
        <w:t>«ПО</w:t>
      </w:r>
      <w:r w:rsidR="002504FF">
        <w:rPr>
          <w:rFonts w:ascii="Arial" w:hAnsi="Arial" w:cs="Arial"/>
          <w:b/>
          <w:color w:val="FF0000"/>
          <w:sz w:val="44"/>
          <w:szCs w:val="44"/>
        </w:rPr>
        <w:t>ДВОДИМ НАЛОГОВЫЕ ИТОГИ 2018 года</w:t>
      </w:r>
      <w:r w:rsidR="00305B09" w:rsidRPr="00305B09">
        <w:rPr>
          <w:rFonts w:ascii="Arial" w:hAnsi="Arial" w:cs="Arial"/>
          <w:b/>
          <w:color w:val="FF0000"/>
          <w:sz w:val="44"/>
          <w:szCs w:val="44"/>
        </w:rPr>
        <w:t xml:space="preserve"> и  АНАЛИЗИРУЕМ ПЕРСПЕКТИВЫ 2019 </w:t>
      </w:r>
      <w:r w:rsidR="002504FF">
        <w:rPr>
          <w:rFonts w:ascii="Arial" w:hAnsi="Arial" w:cs="Arial"/>
          <w:b/>
          <w:color w:val="FF0000"/>
          <w:sz w:val="44"/>
          <w:szCs w:val="44"/>
        </w:rPr>
        <w:t>года</w:t>
      </w:r>
      <w:r w:rsidR="00305B09" w:rsidRPr="00305B09">
        <w:rPr>
          <w:rFonts w:ascii="Arial" w:hAnsi="Arial" w:cs="Arial"/>
          <w:b/>
          <w:color w:val="FF0000"/>
          <w:sz w:val="44"/>
          <w:szCs w:val="44"/>
        </w:rPr>
        <w:t>»</w:t>
      </w:r>
    </w:p>
    <w:p w:rsidR="00BD2080" w:rsidRPr="00305B09" w:rsidRDefault="00BD2080" w:rsidP="00305B09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  <w:r w:rsidRPr="00E53306">
        <w:rPr>
          <w:rFonts w:ascii="Arial" w:hAnsi="Arial" w:cs="Arial"/>
          <w:b/>
          <w:bCs/>
          <w:i/>
          <w:color w:val="0D0D0D" w:themeColor="text1" w:themeTint="F2"/>
        </w:rPr>
        <w:t>Место проведения:</w:t>
      </w:r>
      <w:r w:rsidRPr="00EB3283">
        <w:rPr>
          <w:rFonts w:ascii="Arial" w:hAnsi="Arial" w:cs="Arial"/>
          <w:bCs/>
          <w:i/>
          <w:color w:val="0D0D0D" w:themeColor="text1" w:themeTint="F2"/>
        </w:rPr>
        <w:t xml:space="preserve"> ул. Карла Либкнехта, 58, БО «Дельта», конференц-зал «Южный»</w:t>
      </w:r>
    </w:p>
    <w:p w:rsidR="00CE46A3" w:rsidRPr="00CE46A3" w:rsidRDefault="00CE46A3" w:rsidP="00AE349C">
      <w:pPr>
        <w:spacing w:line="360" w:lineRule="auto"/>
        <w:ind w:right="-193"/>
        <w:jc w:val="center"/>
        <w:rPr>
          <w:rFonts w:ascii="Arial" w:hAnsi="Arial" w:cs="Arial"/>
          <w:bCs/>
          <w:i/>
          <w:sz w:val="4"/>
        </w:rPr>
      </w:pPr>
    </w:p>
    <w:p w:rsidR="00BC0078" w:rsidRPr="0035700F" w:rsidRDefault="00BC0078" w:rsidP="00BC0078">
      <w:pPr>
        <w:spacing w:line="360" w:lineRule="auto"/>
        <w:rPr>
          <w:rFonts w:ascii="Arial" w:hAnsi="Arial" w:cs="Arial"/>
          <w:b/>
          <w:bCs/>
          <w:color w:val="4D4D4D"/>
          <w:sz w:val="2"/>
          <w:szCs w:val="2"/>
        </w:rPr>
      </w:pPr>
    </w:p>
    <w:p w:rsidR="00BC0078" w:rsidRPr="0035700F" w:rsidRDefault="00BC0078" w:rsidP="00BC0078">
      <w:pPr>
        <w:spacing w:line="360" w:lineRule="auto"/>
        <w:rPr>
          <w:rFonts w:ascii="Arial" w:hAnsi="Arial" w:cs="Arial"/>
          <w:b/>
          <w:bCs/>
          <w:color w:val="4D4D4D"/>
          <w:sz w:val="2"/>
          <w:szCs w:val="2"/>
        </w:rPr>
      </w:pPr>
    </w:p>
    <w:p w:rsidR="00A9477C" w:rsidRDefault="00A9477C" w:rsidP="00305B09">
      <w:pPr>
        <w:autoSpaceDE w:val="0"/>
        <w:autoSpaceDN w:val="0"/>
        <w:adjustRightInd w:val="0"/>
        <w:ind w:left="-142" w:right="29"/>
        <w:jc w:val="center"/>
        <w:rPr>
          <w:rFonts w:ascii="Arial" w:hAnsi="Arial" w:cs="Arial"/>
          <w:b/>
          <w:i/>
          <w:color w:val="FF0000"/>
        </w:rPr>
      </w:pPr>
    </w:p>
    <w:p w:rsidR="00A9477C" w:rsidRPr="005966F6" w:rsidRDefault="00A9477C" w:rsidP="00A9477C">
      <w:pPr>
        <w:autoSpaceDE w:val="0"/>
        <w:autoSpaceDN w:val="0"/>
        <w:adjustRightInd w:val="0"/>
        <w:ind w:left="-142" w:right="29"/>
        <w:rPr>
          <w:rFonts w:ascii="Arial" w:hAnsi="Arial" w:cs="Arial"/>
          <w:b/>
          <w:i/>
          <w:color w:val="FF0000"/>
        </w:rPr>
      </w:pPr>
      <w:r w:rsidRPr="005966F6">
        <w:rPr>
          <w:rFonts w:ascii="Arial" w:hAnsi="Arial" w:cs="Arial"/>
          <w:b/>
          <w:i/>
          <w:color w:val="FF0000"/>
        </w:rPr>
        <w:t xml:space="preserve">«ГОТОВЬ САНИ ЛЕТОМ, А ТЕЛЕГУ – ЗИМОЙ»  </w:t>
      </w:r>
    </w:p>
    <w:p w:rsidR="00A9477C" w:rsidRPr="005966F6" w:rsidRDefault="00A9477C" w:rsidP="00A9477C">
      <w:pPr>
        <w:autoSpaceDE w:val="0"/>
        <w:autoSpaceDN w:val="0"/>
        <w:adjustRightInd w:val="0"/>
        <w:ind w:left="-142" w:right="29"/>
        <w:rPr>
          <w:rFonts w:ascii="Arial" w:hAnsi="Arial" w:cs="Arial"/>
          <w:b/>
          <w:i/>
          <w:color w:val="FF0000"/>
        </w:rPr>
      </w:pPr>
      <w:r w:rsidRPr="005966F6">
        <w:rPr>
          <w:rFonts w:ascii="Arial" w:hAnsi="Arial" w:cs="Arial"/>
          <w:b/>
          <w:i/>
          <w:color w:val="FF0000"/>
        </w:rPr>
        <w:t xml:space="preserve">-  ЧТО НАДО ЗНАТЬ И ЧТО НАДО ДЕЛАТЬ:  </w:t>
      </w:r>
    </w:p>
    <w:p w:rsidR="00305B09" w:rsidRPr="00586500" w:rsidRDefault="00305B09" w:rsidP="00A9477C">
      <w:pPr>
        <w:autoSpaceDE w:val="0"/>
        <w:autoSpaceDN w:val="0"/>
        <w:adjustRightInd w:val="0"/>
        <w:ind w:left="-142" w:right="29"/>
        <w:rPr>
          <w:rFonts w:ascii="Arial" w:hAnsi="Arial" w:cs="Arial"/>
          <w:b/>
          <w:i/>
          <w:color w:val="FF0000"/>
        </w:rPr>
      </w:pPr>
      <w:r w:rsidRPr="00586500">
        <w:rPr>
          <w:rFonts w:ascii="Arial" w:hAnsi="Arial" w:cs="Arial"/>
          <w:b/>
          <w:i/>
        </w:rPr>
        <w:t xml:space="preserve">- постоянная готовность к налоговым проверкам и способы защиты;  </w:t>
      </w:r>
    </w:p>
    <w:p w:rsidR="00305B09" w:rsidRPr="00586500" w:rsidRDefault="00305B09" w:rsidP="00305B09">
      <w:pPr>
        <w:autoSpaceDE w:val="0"/>
        <w:autoSpaceDN w:val="0"/>
        <w:adjustRightInd w:val="0"/>
        <w:ind w:left="-142" w:right="29"/>
        <w:rPr>
          <w:rFonts w:ascii="Arial" w:hAnsi="Arial" w:cs="Arial"/>
          <w:b/>
          <w:i/>
        </w:rPr>
      </w:pPr>
      <w:r w:rsidRPr="00586500">
        <w:rPr>
          <w:rFonts w:ascii="Arial" w:hAnsi="Arial" w:cs="Arial"/>
          <w:b/>
          <w:i/>
        </w:rPr>
        <w:t xml:space="preserve">- планирование налоговых последствий гражданско-правовых договоров. </w:t>
      </w:r>
    </w:p>
    <w:p w:rsidR="00305B09" w:rsidRPr="00305B09" w:rsidRDefault="00305B09" w:rsidP="00305B09">
      <w:pPr>
        <w:autoSpaceDE w:val="0"/>
        <w:autoSpaceDN w:val="0"/>
        <w:adjustRightInd w:val="0"/>
        <w:ind w:left="-142" w:right="29"/>
        <w:rPr>
          <w:rFonts w:ascii="Arial" w:hAnsi="Arial" w:cs="Arial"/>
          <w:b/>
          <w:i/>
        </w:rPr>
      </w:pPr>
    </w:p>
    <w:p w:rsidR="00305B09" w:rsidRPr="00A9477C" w:rsidRDefault="00305B09" w:rsidP="00305B09">
      <w:pPr>
        <w:jc w:val="center"/>
        <w:rPr>
          <w:rFonts w:ascii="Arial" w:hAnsi="Arial" w:cs="Arial"/>
        </w:rPr>
      </w:pPr>
      <w:r w:rsidRPr="00A9477C">
        <w:rPr>
          <w:rFonts w:ascii="Arial" w:hAnsi="Arial" w:cs="Arial"/>
        </w:rPr>
        <w:t>(аудитор и налоговый консультант делится своим 25-летним  практическим опытом)</w:t>
      </w:r>
    </w:p>
    <w:p w:rsidR="00305B09" w:rsidRPr="00305B09" w:rsidRDefault="00305B09" w:rsidP="00305B09">
      <w:pPr>
        <w:autoSpaceDE w:val="0"/>
        <w:autoSpaceDN w:val="0"/>
        <w:adjustRightInd w:val="0"/>
        <w:ind w:left="-142" w:right="29"/>
        <w:jc w:val="center"/>
        <w:rPr>
          <w:rFonts w:ascii="Arial" w:hAnsi="Arial" w:cs="Arial"/>
          <w:b/>
          <w:i/>
        </w:rPr>
      </w:pPr>
    </w:p>
    <w:p w:rsidR="00A9477C" w:rsidRPr="00305B09" w:rsidRDefault="00305B09" w:rsidP="00305B09">
      <w:pPr>
        <w:rPr>
          <w:rFonts w:ascii="Arial" w:hAnsi="Arial" w:cs="Arial"/>
          <w:b/>
        </w:rPr>
      </w:pPr>
      <w:r w:rsidRPr="00305B09">
        <w:rPr>
          <w:rFonts w:ascii="Arial" w:hAnsi="Arial" w:cs="Arial"/>
          <w:b/>
        </w:rPr>
        <w:t>В ПРОГРАММЕ:</w:t>
      </w:r>
    </w:p>
    <w:p w:rsidR="00305B09" w:rsidRPr="00D73B38" w:rsidRDefault="00305B09" w:rsidP="00A9477C">
      <w:pPr>
        <w:jc w:val="center"/>
        <w:rPr>
          <w:rFonts w:ascii="Arial" w:hAnsi="Arial" w:cs="Arial"/>
          <w:b/>
          <w:color w:val="000000" w:themeColor="text1"/>
        </w:rPr>
      </w:pPr>
      <w:r w:rsidRPr="00D73B38">
        <w:rPr>
          <w:rFonts w:ascii="Arial" w:hAnsi="Arial" w:cs="Arial"/>
          <w:b/>
          <w:color w:val="000000" w:themeColor="text1"/>
        </w:rPr>
        <w:t>Первый день</w:t>
      </w:r>
    </w:p>
    <w:p w:rsidR="00A9477C" w:rsidRPr="00A9477C" w:rsidRDefault="00A9477C" w:rsidP="00A9477C">
      <w:pPr>
        <w:jc w:val="center"/>
        <w:rPr>
          <w:rFonts w:ascii="Arial" w:hAnsi="Arial" w:cs="Arial"/>
          <w:b/>
          <w:color w:val="FF0000"/>
        </w:rPr>
      </w:pPr>
    </w:p>
    <w:p w:rsidR="00D73B38" w:rsidRPr="00D73B38" w:rsidRDefault="00D73B38" w:rsidP="00A9477C">
      <w:pPr>
        <w:jc w:val="center"/>
        <w:rPr>
          <w:rFonts w:ascii="Arial" w:hAnsi="Arial" w:cs="Arial"/>
          <w:b/>
          <w:color w:val="FF0000"/>
        </w:rPr>
      </w:pPr>
      <w:r w:rsidRPr="00D73B38">
        <w:rPr>
          <w:rFonts w:ascii="Arial" w:hAnsi="Arial" w:cs="Arial"/>
          <w:b/>
          <w:color w:val="FF0000"/>
        </w:rPr>
        <w:t xml:space="preserve">НАЛОГОВЫЕ ПРОВЕРКИ:  </w:t>
      </w:r>
    </w:p>
    <w:p w:rsidR="00D73B38" w:rsidRPr="00D73B38" w:rsidRDefault="00D73B38" w:rsidP="00A9477C">
      <w:pPr>
        <w:jc w:val="center"/>
        <w:rPr>
          <w:rFonts w:ascii="Arial" w:hAnsi="Arial" w:cs="Arial"/>
          <w:b/>
          <w:color w:val="FF0000"/>
        </w:rPr>
      </w:pPr>
      <w:r w:rsidRPr="00D73B38">
        <w:rPr>
          <w:rFonts w:ascii="Arial" w:hAnsi="Arial" w:cs="Arial"/>
          <w:b/>
          <w:color w:val="FF0000"/>
        </w:rPr>
        <w:t>ПОСТОЯННАЯ ГОТОВНОСТЬ И СПОСОБЫ  ЗАЩИТЫ</w:t>
      </w:r>
    </w:p>
    <w:p w:rsidR="00305B09" w:rsidRPr="00D73B38" w:rsidRDefault="00305B09" w:rsidP="00A9477C">
      <w:pPr>
        <w:jc w:val="center"/>
        <w:rPr>
          <w:rFonts w:ascii="Arial" w:hAnsi="Arial" w:cs="Arial"/>
          <w:b/>
          <w:color w:val="FF0000"/>
        </w:rPr>
      </w:pPr>
      <w:r w:rsidRPr="00D73B38">
        <w:rPr>
          <w:rFonts w:ascii="Arial" w:hAnsi="Arial" w:cs="Arial"/>
          <w:b/>
          <w:color w:val="FF0000"/>
        </w:rPr>
        <w:t xml:space="preserve">  обобщаем те</w:t>
      </w:r>
      <w:r w:rsidRPr="00D73B38">
        <w:rPr>
          <w:rFonts w:ascii="Arial" w:hAnsi="Arial" w:cs="Arial"/>
          <w:b/>
          <w:color w:val="FF0000"/>
        </w:rPr>
        <w:t>н</w:t>
      </w:r>
      <w:r w:rsidRPr="00D73B38">
        <w:rPr>
          <w:rFonts w:ascii="Arial" w:hAnsi="Arial" w:cs="Arial"/>
          <w:b/>
          <w:color w:val="FF0000"/>
        </w:rPr>
        <w:t>денции, изучаем изменения, оцениваем перспективы 2019 года</w:t>
      </w:r>
    </w:p>
    <w:p w:rsidR="00305B09" w:rsidRPr="00305B09" w:rsidRDefault="00305B09" w:rsidP="00305B09">
      <w:pPr>
        <w:rPr>
          <w:rFonts w:ascii="Arial" w:hAnsi="Arial" w:cs="Arial"/>
          <w:b/>
        </w:rPr>
      </w:pPr>
    </w:p>
    <w:p w:rsidR="00305B09" w:rsidRPr="00305B09" w:rsidRDefault="00305B09" w:rsidP="00305B09">
      <w:pPr>
        <w:ind w:firstLine="708"/>
        <w:jc w:val="both"/>
        <w:rPr>
          <w:rFonts w:ascii="Arial" w:hAnsi="Arial" w:cs="Arial"/>
          <w:i/>
        </w:rPr>
      </w:pPr>
      <w:r w:rsidRPr="00305B09">
        <w:rPr>
          <w:rFonts w:ascii="Arial" w:hAnsi="Arial" w:cs="Arial"/>
          <w:i/>
        </w:rPr>
        <w:t>Усиление налогового администрирования, успешная работа АСК НДС-2 по «схл</w:t>
      </w:r>
      <w:r w:rsidRPr="00305B09">
        <w:rPr>
          <w:rFonts w:ascii="Arial" w:hAnsi="Arial" w:cs="Arial"/>
          <w:i/>
        </w:rPr>
        <w:t>о</w:t>
      </w:r>
      <w:r w:rsidRPr="00305B09">
        <w:rPr>
          <w:rFonts w:ascii="Arial" w:hAnsi="Arial" w:cs="Arial"/>
          <w:i/>
        </w:rPr>
        <w:t>пыванию НДС» и АСК НДС-3 по отслеживанию всех «цепочек», сенсационные письма ФНС, которые ста</w:t>
      </w:r>
      <w:r>
        <w:rPr>
          <w:rFonts w:ascii="Arial" w:hAnsi="Arial" w:cs="Arial"/>
          <w:i/>
        </w:rPr>
        <w:t xml:space="preserve">вят в тупик всех: </w:t>
      </w:r>
      <w:r w:rsidRPr="00305B09">
        <w:rPr>
          <w:rFonts w:ascii="Arial" w:hAnsi="Arial" w:cs="Arial"/>
          <w:i/>
        </w:rPr>
        <w:t xml:space="preserve">и бухгалтеров и руководителей - всё это требует не просто постоянного отслеживания в режиме </w:t>
      </w:r>
      <w:proofErr w:type="spellStart"/>
      <w:r w:rsidRPr="00305B09">
        <w:rPr>
          <w:rFonts w:ascii="Arial" w:hAnsi="Arial" w:cs="Arial"/>
          <w:i/>
        </w:rPr>
        <w:t>онлайн</w:t>
      </w:r>
      <w:proofErr w:type="spellEnd"/>
      <w:r w:rsidRPr="00305B09">
        <w:rPr>
          <w:rFonts w:ascii="Arial" w:hAnsi="Arial" w:cs="Arial"/>
          <w:i/>
        </w:rPr>
        <w:t>, но и систематизации, анализа, выстраивание вектора (тренда) налогового планирования на основе тенденций арби</w:t>
      </w:r>
      <w:r w:rsidRPr="00305B09">
        <w:rPr>
          <w:rFonts w:ascii="Arial" w:hAnsi="Arial" w:cs="Arial"/>
          <w:i/>
        </w:rPr>
        <w:t>т</w:t>
      </w:r>
      <w:r w:rsidRPr="00305B09">
        <w:rPr>
          <w:rFonts w:ascii="Arial" w:hAnsi="Arial" w:cs="Arial"/>
          <w:i/>
        </w:rPr>
        <w:t xml:space="preserve">ражной практики.       </w:t>
      </w:r>
    </w:p>
    <w:p w:rsidR="00305B09" w:rsidRDefault="00305B09" w:rsidP="00305B09">
      <w:pPr>
        <w:ind w:firstLine="708"/>
        <w:jc w:val="both"/>
        <w:rPr>
          <w:rFonts w:ascii="Arial" w:hAnsi="Arial" w:cs="Arial"/>
          <w:i/>
        </w:rPr>
      </w:pPr>
      <w:r w:rsidRPr="00305B09">
        <w:rPr>
          <w:rFonts w:ascii="Arial" w:hAnsi="Arial" w:cs="Arial"/>
          <w:i/>
        </w:rPr>
        <w:t>В налоговое законодательство поправки вносятся в среднем каждый 10 дней, при этом каждое  изменение требует новой правоприменительной практики для однозна</w:t>
      </w:r>
      <w:r w:rsidRPr="00305B09">
        <w:rPr>
          <w:rFonts w:ascii="Arial" w:hAnsi="Arial" w:cs="Arial"/>
          <w:i/>
        </w:rPr>
        <w:t>ч</w:t>
      </w:r>
      <w:r w:rsidRPr="00305B09">
        <w:rPr>
          <w:rFonts w:ascii="Arial" w:hAnsi="Arial" w:cs="Arial"/>
          <w:i/>
        </w:rPr>
        <w:t xml:space="preserve">ного толкования. </w:t>
      </w:r>
    </w:p>
    <w:p w:rsidR="00305B09" w:rsidRDefault="00305B09" w:rsidP="00305B09">
      <w:pPr>
        <w:ind w:firstLine="708"/>
        <w:jc w:val="both"/>
        <w:rPr>
          <w:rFonts w:ascii="Arial" w:hAnsi="Arial" w:cs="Arial"/>
          <w:i/>
        </w:rPr>
      </w:pPr>
      <w:r w:rsidRPr="00305B09">
        <w:rPr>
          <w:rFonts w:ascii="Arial" w:hAnsi="Arial" w:cs="Arial"/>
          <w:bCs/>
          <w:i/>
        </w:rPr>
        <w:t>Современная налоговая теория и практика имеют чёткий водораздел:</w:t>
      </w:r>
    </w:p>
    <w:p w:rsidR="00A9477C" w:rsidRDefault="00305B09" w:rsidP="00A9477C">
      <w:pPr>
        <w:jc w:val="both"/>
        <w:rPr>
          <w:rFonts w:ascii="Arial" w:hAnsi="Arial" w:cs="Arial"/>
          <w:i/>
        </w:rPr>
      </w:pPr>
      <w:r w:rsidRPr="00305B09">
        <w:rPr>
          <w:rFonts w:ascii="Arial" w:hAnsi="Arial" w:cs="Arial"/>
          <w:bCs/>
          <w:i/>
        </w:rPr>
        <w:t xml:space="preserve">- для налоговых проверок, назначенных до 19 августа 2017 г.; </w:t>
      </w:r>
    </w:p>
    <w:p w:rsidR="00A9477C" w:rsidRDefault="00305B09" w:rsidP="00305B09">
      <w:pPr>
        <w:jc w:val="both"/>
        <w:rPr>
          <w:rFonts w:ascii="Arial" w:hAnsi="Arial" w:cs="Arial"/>
          <w:i/>
        </w:rPr>
      </w:pPr>
      <w:r w:rsidRPr="00305B09">
        <w:rPr>
          <w:rFonts w:ascii="Arial" w:hAnsi="Arial" w:cs="Arial"/>
          <w:bCs/>
          <w:i/>
        </w:rPr>
        <w:t xml:space="preserve">- и для налоговых проверок, назначенных после 19 августа 2017 г. </w:t>
      </w:r>
    </w:p>
    <w:p w:rsidR="00A9477C" w:rsidRDefault="00305B09" w:rsidP="00A9477C">
      <w:pPr>
        <w:ind w:firstLine="708"/>
        <w:jc w:val="both"/>
        <w:rPr>
          <w:rFonts w:ascii="Arial" w:hAnsi="Arial" w:cs="Arial"/>
          <w:i/>
        </w:rPr>
      </w:pPr>
      <w:r w:rsidRPr="00305B09">
        <w:rPr>
          <w:rFonts w:ascii="Arial" w:hAnsi="Arial" w:cs="Arial"/>
          <w:bCs/>
          <w:i/>
        </w:rPr>
        <w:t>В этой связи на семинаре рассматривает</w:t>
      </w:r>
      <w:r w:rsidR="00A9477C">
        <w:rPr>
          <w:rFonts w:ascii="Arial" w:hAnsi="Arial" w:cs="Arial"/>
          <w:bCs/>
          <w:i/>
        </w:rPr>
        <w:t>ся</w:t>
      </w:r>
      <w:r w:rsidRPr="00305B09">
        <w:rPr>
          <w:rFonts w:ascii="Arial" w:hAnsi="Arial" w:cs="Arial"/>
          <w:bCs/>
          <w:i/>
        </w:rPr>
        <w:t xml:space="preserve"> как сама </w:t>
      </w:r>
      <w:r w:rsidRPr="00305B09">
        <w:rPr>
          <w:rFonts w:ascii="Arial" w:hAnsi="Arial" w:cs="Arial"/>
          <w:i/>
        </w:rPr>
        <w:t>статья  54</w:t>
      </w:r>
      <w:r w:rsidRPr="00305B09">
        <w:rPr>
          <w:rFonts w:ascii="Arial" w:hAnsi="Arial" w:cs="Arial"/>
          <w:i/>
          <w:vertAlign w:val="superscript"/>
        </w:rPr>
        <w:t>1</w:t>
      </w:r>
      <w:r w:rsidRPr="00305B09">
        <w:rPr>
          <w:rFonts w:ascii="Arial" w:hAnsi="Arial" w:cs="Arial"/>
          <w:i/>
        </w:rPr>
        <w:t xml:space="preserve">  НК РФ, так и её оценка судами, что акту</w:t>
      </w:r>
      <w:r w:rsidR="00A9477C">
        <w:rPr>
          <w:rFonts w:ascii="Arial" w:hAnsi="Arial" w:cs="Arial"/>
          <w:i/>
        </w:rPr>
        <w:t xml:space="preserve">ально как для 2018 года, так </w:t>
      </w:r>
      <w:r w:rsidRPr="00305B09">
        <w:rPr>
          <w:rFonts w:ascii="Arial" w:hAnsi="Arial" w:cs="Arial"/>
          <w:i/>
        </w:rPr>
        <w:t>и последующих лет.</w:t>
      </w:r>
    </w:p>
    <w:p w:rsidR="00A9477C" w:rsidRDefault="00305B09" w:rsidP="00A9477C">
      <w:pPr>
        <w:ind w:firstLine="708"/>
        <w:jc w:val="both"/>
        <w:rPr>
          <w:rFonts w:ascii="Arial" w:hAnsi="Arial" w:cs="Arial"/>
          <w:i/>
        </w:rPr>
      </w:pPr>
      <w:r w:rsidRPr="00305B09">
        <w:rPr>
          <w:rFonts w:ascii="Arial" w:hAnsi="Arial" w:cs="Arial"/>
          <w:bCs/>
          <w:i/>
        </w:rPr>
        <w:t>Споры о наличии в России признаков «прецедентного права» оставим теорет</w:t>
      </w:r>
      <w:r w:rsidRPr="00305B09">
        <w:rPr>
          <w:rFonts w:ascii="Arial" w:hAnsi="Arial" w:cs="Arial"/>
          <w:bCs/>
          <w:i/>
        </w:rPr>
        <w:t>и</w:t>
      </w:r>
      <w:r w:rsidRPr="00305B09">
        <w:rPr>
          <w:rFonts w:ascii="Arial" w:hAnsi="Arial" w:cs="Arial"/>
          <w:bCs/>
          <w:i/>
        </w:rPr>
        <w:t>кам, а практикам надо знать о судебных тенденциях, ставших непосредственным и</w:t>
      </w:r>
      <w:r w:rsidRPr="00305B09">
        <w:rPr>
          <w:rFonts w:ascii="Arial" w:hAnsi="Arial" w:cs="Arial"/>
          <w:bCs/>
          <w:i/>
        </w:rPr>
        <w:t>с</w:t>
      </w:r>
      <w:r w:rsidRPr="00305B09">
        <w:rPr>
          <w:rFonts w:ascii="Arial" w:hAnsi="Arial" w:cs="Arial"/>
          <w:bCs/>
          <w:i/>
        </w:rPr>
        <w:t>точником российского налогового права. Необходимо обсудить и проанализировать</w:t>
      </w:r>
      <w:r w:rsidRPr="00305B09">
        <w:rPr>
          <w:rFonts w:ascii="Arial" w:hAnsi="Arial" w:cs="Arial"/>
          <w:i/>
        </w:rPr>
        <w:t xml:space="preserve"> в</w:t>
      </w:r>
      <w:r w:rsidRPr="00305B09">
        <w:rPr>
          <w:rFonts w:ascii="Arial" w:hAnsi="Arial" w:cs="Arial"/>
          <w:i/>
        </w:rPr>
        <w:t>о</w:t>
      </w:r>
      <w:r w:rsidRPr="00305B09">
        <w:rPr>
          <w:rFonts w:ascii="Arial" w:hAnsi="Arial" w:cs="Arial"/>
          <w:i/>
        </w:rPr>
        <w:t>просы, ответы на которые помогут снизить налоговые риски по претензиям со ст</w:t>
      </w:r>
      <w:r w:rsidRPr="00305B09">
        <w:rPr>
          <w:rFonts w:ascii="Arial" w:hAnsi="Arial" w:cs="Arial"/>
          <w:i/>
        </w:rPr>
        <w:t>о</w:t>
      </w:r>
      <w:r w:rsidRPr="00305B09">
        <w:rPr>
          <w:rFonts w:ascii="Arial" w:hAnsi="Arial" w:cs="Arial"/>
          <w:i/>
        </w:rPr>
        <w:t>роны налоговых органов.</w:t>
      </w:r>
    </w:p>
    <w:p w:rsidR="00A9477C" w:rsidRDefault="00305B09" w:rsidP="00A9477C">
      <w:pPr>
        <w:ind w:firstLine="708"/>
        <w:jc w:val="both"/>
        <w:rPr>
          <w:rFonts w:ascii="Arial" w:hAnsi="Arial" w:cs="Arial"/>
          <w:i/>
        </w:rPr>
      </w:pPr>
      <w:r w:rsidRPr="00305B09">
        <w:rPr>
          <w:rFonts w:ascii="Arial" w:hAnsi="Arial" w:cs="Arial"/>
          <w:i/>
        </w:rPr>
        <w:t>В отсутствие "официального"</w:t>
      </w:r>
      <w:r w:rsidR="00DB40C6">
        <w:rPr>
          <w:rFonts w:ascii="Arial" w:hAnsi="Arial" w:cs="Arial"/>
          <w:i/>
        </w:rPr>
        <w:t xml:space="preserve"> </w:t>
      </w:r>
      <w:r w:rsidRPr="00305B09">
        <w:rPr>
          <w:rFonts w:ascii="Arial" w:hAnsi="Arial" w:cs="Arial"/>
          <w:i/>
        </w:rPr>
        <w:t>в судах стихийно сложился "подпольный" ста</w:t>
      </w:r>
      <w:r w:rsidRPr="00305B09">
        <w:rPr>
          <w:rFonts w:ascii="Arial" w:hAnsi="Arial" w:cs="Arial"/>
          <w:i/>
        </w:rPr>
        <w:t>н</w:t>
      </w:r>
      <w:r w:rsidRPr="00305B09">
        <w:rPr>
          <w:rFonts w:ascii="Arial" w:hAnsi="Arial" w:cs="Arial"/>
          <w:i/>
        </w:rPr>
        <w:t xml:space="preserve">дарт доказывания, предполагающий </w:t>
      </w:r>
      <w:r w:rsidRPr="00305B09">
        <w:rPr>
          <w:rFonts w:ascii="Arial" w:hAnsi="Arial" w:cs="Arial"/>
          <w:bCs/>
          <w:i/>
        </w:rPr>
        <w:t>высокие требования к доказыванию налогопл</w:t>
      </w:r>
      <w:r w:rsidRPr="00305B09">
        <w:rPr>
          <w:rFonts w:ascii="Arial" w:hAnsi="Arial" w:cs="Arial"/>
          <w:bCs/>
          <w:i/>
        </w:rPr>
        <w:t>а</w:t>
      </w:r>
      <w:r w:rsidRPr="00305B09">
        <w:rPr>
          <w:rFonts w:ascii="Arial" w:hAnsi="Arial" w:cs="Arial"/>
          <w:bCs/>
          <w:i/>
        </w:rPr>
        <w:t xml:space="preserve">тельщиком своей правоты. Все доказательства правоты своей позиции необходимо </w:t>
      </w:r>
      <w:r w:rsidRPr="00305B09">
        <w:rPr>
          <w:rFonts w:ascii="Arial" w:hAnsi="Arial" w:cs="Arial"/>
          <w:bCs/>
          <w:i/>
        </w:rPr>
        <w:lastRenderedPageBreak/>
        <w:t xml:space="preserve">оформлять на стадии совершения каждой хозяйственной операции, </w:t>
      </w:r>
      <w:r w:rsidRPr="00305B09">
        <w:rPr>
          <w:rFonts w:ascii="Arial" w:hAnsi="Arial" w:cs="Arial"/>
          <w:i/>
        </w:rPr>
        <w:t>сразу же с оглядкой на арбитражную</w:t>
      </w:r>
      <w:r w:rsidR="00A9477C">
        <w:rPr>
          <w:rFonts w:ascii="Arial" w:hAnsi="Arial" w:cs="Arial"/>
          <w:i/>
        </w:rPr>
        <w:t xml:space="preserve"> защиту.</w:t>
      </w:r>
    </w:p>
    <w:p w:rsidR="00DB40C6" w:rsidRDefault="00305B09" w:rsidP="00A9477C">
      <w:pPr>
        <w:ind w:firstLine="708"/>
        <w:jc w:val="both"/>
        <w:rPr>
          <w:rFonts w:ascii="Arial" w:hAnsi="Arial" w:cs="Arial"/>
          <w:i/>
        </w:rPr>
      </w:pPr>
      <w:r w:rsidRPr="00305B09">
        <w:rPr>
          <w:rFonts w:ascii="Arial" w:hAnsi="Arial" w:cs="Arial"/>
          <w:i/>
        </w:rPr>
        <w:t>В этой связи готовность к налоговым проверкам должна быть постоянной, а не авральной – только в этом случае  решение налогового органа о начале выездной нал</w:t>
      </w:r>
      <w:r w:rsidRPr="00305B09">
        <w:rPr>
          <w:rFonts w:ascii="Arial" w:hAnsi="Arial" w:cs="Arial"/>
          <w:i/>
        </w:rPr>
        <w:t>о</w:t>
      </w:r>
      <w:r w:rsidRPr="00305B09">
        <w:rPr>
          <w:rFonts w:ascii="Arial" w:hAnsi="Arial" w:cs="Arial"/>
          <w:i/>
        </w:rPr>
        <w:t xml:space="preserve">говой проверки не застанет врасплох и не доведёт до банкротства организации. Это - основная задача данного семинара. </w:t>
      </w:r>
    </w:p>
    <w:p w:rsidR="00305B09" w:rsidRPr="00305B09" w:rsidRDefault="00305B09" w:rsidP="00A9477C">
      <w:pPr>
        <w:ind w:firstLine="708"/>
        <w:jc w:val="both"/>
        <w:rPr>
          <w:rFonts w:ascii="Arial" w:hAnsi="Arial" w:cs="Arial"/>
          <w:i/>
        </w:rPr>
      </w:pPr>
      <w:r w:rsidRPr="00305B09">
        <w:rPr>
          <w:rFonts w:ascii="Arial" w:hAnsi="Arial" w:cs="Arial"/>
          <w:i/>
        </w:rPr>
        <w:t>Огромный проработанный автором практический  материал поможет слушат</w:t>
      </w:r>
      <w:r w:rsidRPr="00305B09">
        <w:rPr>
          <w:rFonts w:ascii="Arial" w:hAnsi="Arial" w:cs="Arial"/>
          <w:i/>
        </w:rPr>
        <w:t>е</w:t>
      </w:r>
      <w:r w:rsidRPr="00305B09">
        <w:rPr>
          <w:rFonts w:ascii="Arial" w:hAnsi="Arial" w:cs="Arial"/>
          <w:i/>
        </w:rPr>
        <w:t xml:space="preserve">лям в дальнейшей работе и поможет защитить бизнес от необоснованных  претензий. Будет обращено внимание на те моменты, которые нужно просмотреть в течение  2018 </w:t>
      </w:r>
      <w:proofErr w:type="gramStart"/>
      <w:r w:rsidRPr="00305B09">
        <w:rPr>
          <w:rFonts w:ascii="Arial" w:hAnsi="Arial" w:cs="Arial"/>
          <w:i/>
        </w:rPr>
        <w:t>года</w:t>
      </w:r>
      <w:proofErr w:type="gramEnd"/>
      <w:r w:rsidRPr="00305B09">
        <w:rPr>
          <w:rFonts w:ascii="Arial" w:hAnsi="Arial" w:cs="Arial"/>
          <w:i/>
        </w:rPr>
        <w:t xml:space="preserve"> и подготовится к новым вызовам 2019 года.</w:t>
      </w:r>
    </w:p>
    <w:p w:rsidR="00305B09" w:rsidRPr="00305B09" w:rsidRDefault="00305B09" w:rsidP="00305B09">
      <w:pPr>
        <w:jc w:val="both"/>
        <w:rPr>
          <w:rFonts w:ascii="Arial" w:hAnsi="Arial" w:cs="Arial"/>
          <w:i/>
        </w:rPr>
      </w:pPr>
      <w:r w:rsidRPr="00305B09">
        <w:rPr>
          <w:rFonts w:ascii="Arial" w:hAnsi="Arial" w:cs="Arial"/>
          <w:i/>
        </w:rPr>
        <w:t xml:space="preserve">      Полученные  материалы позволят продолжить работу самостоятельно, получив основные, знаковые арбитражные дела и  выводы, основанные на большом массиве практики.</w:t>
      </w:r>
    </w:p>
    <w:p w:rsidR="00305B09" w:rsidRPr="00305B09" w:rsidRDefault="00305B09" w:rsidP="00305B09">
      <w:pPr>
        <w:pStyle w:val="a9"/>
        <w:spacing w:before="0" w:beforeAutospacing="0" w:after="0"/>
        <w:jc w:val="both"/>
        <w:rPr>
          <w:rFonts w:ascii="Arial" w:hAnsi="Arial" w:cs="Arial"/>
          <w:b/>
        </w:rPr>
      </w:pPr>
      <w:r w:rsidRPr="00305B09">
        <w:rPr>
          <w:rFonts w:ascii="Arial" w:hAnsi="Arial" w:cs="Arial"/>
        </w:rPr>
        <w:t xml:space="preserve">   </w:t>
      </w:r>
    </w:p>
    <w:p w:rsidR="00305B09" w:rsidRPr="000D4D59" w:rsidRDefault="00305B09" w:rsidP="00A9477C">
      <w:pPr>
        <w:pStyle w:val="a9"/>
        <w:spacing w:before="0" w:beforeAutospacing="0" w:after="0"/>
        <w:jc w:val="center"/>
        <w:rPr>
          <w:rFonts w:ascii="Arial" w:hAnsi="Arial" w:cs="Arial"/>
          <w:b/>
          <w:color w:val="000000" w:themeColor="text1"/>
        </w:rPr>
      </w:pPr>
      <w:r w:rsidRPr="000D4D59">
        <w:rPr>
          <w:rFonts w:ascii="Arial" w:hAnsi="Arial" w:cs="Arial"/>
          <w:b/>
          <w:color w:val="000000" w:themeColor="text1"/>
        </w:rPr>
        <w:t>ПЛАН ПЕРВОГО ДНЯ СЕМИНАРА:</w:t>
      </w:r>
    </w:p>
    <w:p w:rsidR="00305B09" w:rsidRPr="000D4D59" w:rsidRDefault="00305B09" w:rsidP="00305B09">
      <w:pPr>
        <w:jc w:val="center"/>
        <w:rPr>
          <w:rFonts w:ascii="Arial" w:hAnsi="Arial" w:cs="Arial"/>
          <w:b/>
          <w:color w:val="FF0000"/>
        </w:rPr>
      </w:pPr>
    </w:p>
    <w:p w:rsidR="00586500" w:rsidRPr="00586500" w:rsidRDefault="00586500" w:rsidP="00305B09">
      <w:pPr>
        <w:jc w:val="center"/>
        <w:rPr>
          <w:rFonts w:ascii="Arial" w:hAnsi="Arial" w:cs="Arial"/>
          <w:b/>
          <w:i/>
          <w:color w:val="FF0000"/>
        </w:rPr>
      </w:pPr>
      <w:r w:rsidRPr="00586500">
        <w:rPr>
          <w:rFonts w:ascii="Arial" w:hAnsi="Arial" w:cs="Arial"/>
          <w:b/>
          <w:i/>
          <w:color w:val="FF0000"/>
        </w:rPr>
        <w:t>часть п</w:t>
      </w:r>
      <w:r w:rsidR="000D4D59" w:rsidRPr="00586500">
        <w:rPr>
          <w:rFonts w:ascii="Arial" w:hAnsi="Arial" w:cs="Arial"/>
          <w:b/>
          <w:i/>
          <w:color w:val="FF0000"/>
        </w:rPr>
        <w:t>ервая:</w:t>
      </w:r>
    </w:p>
    <w:p w:rsidR="00586500" w:rsidRDefault="00586500" w:rsidP="00305B09">
      <w:pPr>
        <w:jc w:val="center"/>
        <w:rPr>
          <w:rFonts w:ascii="Arial" w:hAnsi="Arial" w:cs="Arial"/>
          <w:b/>
          <w:color w:val="FF0000"/>
        </w:rPr>
      </w:pPr>
    </w:p>
    <w:p w:rsidR="00305B09" w:rsidRPr="00586500" w:rsidRDefault="000D4D59" w:rsidP="00305B09">
      <w:pPr>
        <w:jc w:val="center"/>
        <w:rPr>
          <w:rFonts w:ascii="Arial" w:hAnsi="Arial" w:cs="Arial"/>
          <w:b/>
          <w:i/>
          <w:caps/>
          <w:color w:val="FF0000"/>
          <w:u w:val="single"/>
        </w:rPr>
      </w:pPr>
      <w:r w:rsidRPr="00586500">
        <w:rPr>
          <w:rFonts w:ascii="Arial" w:hAnsi="Arial" w:cs="Arial"/>
          <w:b/>
          <w:i/>
          <w:color w:val="FF0000"/>
          <w:u w:val="single"/>
        </w:rPr>
        <w:t xml:space="preserve"> </w:t>
      </w:r>
      <w:r w:rsidR="00305B09" w:rsidRPr="00586500">
        <w:rPr>
          <w:rFonts w:ascii="Arial" w:hAnsi="Arial" w:cs="Arial"/>
          <w:b/>
          <w:i/>
          <w:caps/>
          <w:color w:val="FF0000"/>
          <w:u w:val="single"/>
        </w:rPr>
        <w:t xml:space="preserve">что надо знать и делать до налоговой проверки? </w:t>
      </w:r>
    </w:p>
    <w:p w:rsidR="00305B09" w:rsidRPr="00305B09" w:rsidRDefault="00305B09" w:rsidP="00A9477C">
      <w:pPr>
        <w:rPr>
          <w:rFonts w:ascii="Arial" w:hAnsi="Arial" w:cs="Arial"/>
          <w:b/>
        </w:rPr>
      </w:pPr>
    </w:p>
    <w:p w:rsidR="00305B09" w:rsidRPr="00305B09" w:rsidRDefault="00305B09" w:rsidP="00A9477C">
      <w:pPr>
        <w:autoSpaceDE w:val="0"/>
        <w:autoSpaceDN w:val="0"/>
        <w:adjustRightInd w:val="0"/>
        <w:ind w:right="-2948"/>
        <w:jc w:val="both"/>
        <w:rPr>
          <w:rFonts w:ascii="Arial" w:hAnsi="Arial" w:cs="Arial"/>
          <w:b/>
        </w:rPr>
      </w:pPr>
      <w:r w:rsidRPr="00305B09">
        <w:rPr>
          <w:rFonts w:ascii="Arial" w:hAnsi="Arial" w:cs="Arial"/>
          <w:b/>
        </w:rPr>
        <w:t xml:space="preserve">Ужесточение налогового администрирования </w:t>
      </w:r>
    </w:p>
    <w:p w:rsidR="00305B09" w:rsidRPr="00305B09" w:rsidRDefault="00305B09" w:rsidP="000D4D59">
      <w:pPr>
        <w:autoSpaceDE w:val="0"/>
        <w:autoSpaceDN w:val="0"/>
        <w:adjustRightInd w:val="0"/>
        <w:ind w:right="-2948"/>
        <w:jc w:val="both"/>
        <w:rPr>
          <w:rFonts w:ascii="Arial" w:hAnsi="Arial" w:cs="Arial"/>
          <w:b/>
        </w:rPr>
      </w:pPr>
      <w:proofErr w:type="gramStart"/>
      <w:r w:rsidRPr="00305B09">
        <w:rPr>
          <w:rFonts w:ascii="Arial" w:hAnsi="Arial" w:cs="Arial"/>
          <w:b/>
        </w:rPr>
        <w:t xml:space="preserve">(резонансные письма ФНС: от 10 июля 2018 г. № ЕД-4-15/13247 </w:t>
      </w:r>
      <w:proofErr w:type="gramEnd"/>
    </w:p>
    <w:p w:rsidR="00305B09" w:rsidRPr="00305B09" w:rsidRDefault="00305B09" w:rsidP="000D4D59">
      <w:pPr>
        <w:autoSpaceDE w:val="0"/>
        <w:autoSpaceDN w:val="0"/>
        <w:adjustRightInd w:val="0"/>
        <w:ind w:right="-2948"/>
        <w:jc w:val="both"/>
        <w:rPr>
          <w:rFonts w:ascii="Arial" w:hAnsi="Arial" w:cs="Arial"/>
          <w:b/>
          <w:bCs/>
        </w:rPr>
      </w:pPr>
      <w:r w:rsidRPr="00305B09">
        <w:rPr>
          <w:rFonts w:ascii="Arial" w:hAnsi="Arial" w:cs="Arial"/>
          <w:b/>
          <w:bCs/>
        </w:rPr>
        <w:t xml:space="preserve">от </w:t>
      </w:r>
      <w:r w:rsidR="000D4D59">
        <w:rPr>
          <w:rFonts w:ascii="Arial" w:hAnsi="Arial" w:cs="Arial"/>
          <w:b/>
          <w:bCs/>
        </w:rPr>
        <w:t>21 марта 2018 г. № ЕД-19-2/69@</w:t>
      </w:r>
    </w:p>
    <w:p w:rsidR="00305B09" w:rsidRPr="00305B09" w:rsidRDefault="00305B09" w:rsidP="000D4D59">
      <w:pPr>
        <w:autoSpaceDE w:val="0"/>
        <w:autoSpaceDN w:val="0"/>
        <w:adjustRightInd w:val="0"/>
        <w:ind w:right="-2948"/>
        <w:jc w:val="both"/>
        <w:rPr>
          <w:rFonts w:ascii="Arial" w:hAnsi="Arial" w:cs="Arial"/>
          <w:b/>
        </w:rPr>
      </w:pPr>
      <w:r w:rsidRPr="00305B09">
        <w:rPr>
          <w:rFonts w:ascii="Arial" w:hAnsi="Arial" w:cs="Arial"/>
          <w:b/>
          <w:bCs/>
        </w:rPr>
        <w:t xml:space="preserve">от 31 октября 2017 г. № </w:t>
      </w:r>
      <w:r w:rsidR="000D4D59">
        <w:rPr>
          <w:rFonts w:ascii="Arial" w:hAnsi="Arial" w:cs="Arial"/>
          <w:b/>
          <w:bCs/>
        </w:rPr>
        <w:t>ЕД-4-9-/22123@</w:t>
      </w:r>
    </w:p>
    <w:p w:rsidR="000D4D59" w:rsidRDefault="00305B09" w:rsidP="000D4D59">
      <w:pPr>
        <w:autoSpaceDE w:val="0"/>
        <w:autoSpaceDN w:val="0"/>
        <w:adjustRightInd w:val="0"/>
        <w:ind w:right="-2948"/>
        <w:jc w:val="both"/>
        <w:rPr>
          <w:rFonts w:ascii="Arial" w:hAnsi="Arial" w:cs="Arial"/>
          <w:b/>
        </w:rPr>
      </w:pPr>
      <w:r w:rsidRPr="00305B09">
        <w:rPr>
          <w:rFonts w:ascii="Arial" w:hAnsi="Arial" w:cs="Arial"/>
          <w:b/>
        </w:rPr>
        <w:t>от 13 июля 2017 г. № ЕД-4-2/13650@</w:t>
      </w:r>
    </w:p>
    <w:p w:rsidR="00305B09" w:rsidRPr="00305B09" w:rsidRDefault="00305B09" w:rsidP="000D4D59">
      <w:pPr>
        <w:autoSpaceDE w:val="0"/>
        <w:autoSpaceDN w:val="0"/>
        <w:adjustRightInd w:val="0"/>
        <w:ind w:right="-2948"/>
        <w:jc w:val="both"/>
        <w:rPr>
          <w:rFonts w:ascii="Arial" w:hAnsi="Arial" w:cs="Arial"/>
          <w:b/>
        </w:rPr>
      </w:pPr>
      <w:r w:rsidRPr="00305B09">
        <w:rPr>
          <w:rFonts w:ascii="Arial" w:hAnsi="Arial" w:cs="Arial"/>
          <w:b/>
        </w:rPr>
        <w:t>от 25 июля 2017 г. № ЕД-4-15/14490@</w:t>
      </w:r>
    </w:p>
    <w:p w:rsidR="00305B09" w:rsidRPr="00305B09" w:rsidRDefault="00305B09" w:rsidP="00305B09">
      <w:pPr>
        <w:autoSpaceDE w:val="0"/>
        <w:autoSpaceDN w:val="0"/>
        <w:adjustRightInd w:val="0"/>
        <w:ind w:left="1069" w:right="-2948"/>
        <w:jc w:val="both"/>
        <w:rPr>
          <w:rFonts w:ascii="Arial" w:hAnsi="Arial" w:cs="Arial"/>
          <w:b/>
        </w:rPr>
      </w:pPr>
      <w:r w:rsidRPr="00305B09">
        <w:rPr>
          <w:rFonts w:ascii="Arial" w:hAnsi="Arial" w:cs="Arial"/>
          <w:b/>
          <w:bCs/>
        </w:rPr>
        <w:t xml:space="preserve"> </w:t>
      </w:r>
    </w:p>
    <w:p w:rsidR="00305B09" w:rsidRPr="00305B09" w:rsidRDefault="00305B09" w:rsidP="00305B09">
      <w:pPr>
        <w:autoSpaceDE w:val="0"/>
        <w:autoSpaceDN w:val="0"/>
        <w:adjustRightInd w:val="0"/>
        <w:ind w:right="-2948"/>
        <w:jc w:val="both"/>
        <w:rPr>
          <w:rFonts w:ascii="Arial" w:hAnsi="Arial" w:cs="Arial"/>
          <w:b/>
        </w:rPr>
      </w:pPr>
      <w:r w:rsidRPr="00305B09">
        <w:rPr>
          <w:rFonts w:ascii="Arial" w:hAnsi="Arial" w:cs="Arial"/>
          <w:b/>
        </w:rPr>
        <w:t xml:space="preserve">Ответственность за налоговые преступления </w:t>
      </w:r>
    </w:p>
    <w:p w:rsidR="00A9477C" w:rsidRDefault="00A9477C" w:rsidP="00A9477C">
      <w:pPr>
        <w:jc w:val="both"/>
        <w:rPr>
          <w:rFonts w:ascii="Arial" w:hAnsi="Arial" w:cs="Arial"/>
          <w:b/>
        </w:rPr>
      </w:pPr>
    </w:p>
    <w:p w:rsidR="00305B09" w:rsidRPr="00A9477C" w:rsidRDefault="00305B09" w:rsidP="00A9477C">
      <w:pPr>
        <w:jc w:val="both"/>
        <w:rPr>
          <w:rFonts w:ascii="Arial" w:hAnsi="Arial" w:cs="Arial"/>
        </w:rPr>
      </w:pPr>
      <w:r w:rsidRPr="00A9477C">
        <w:rPr>
          <w:rFonts w:ascii="Arial" w:hAnsi="Arial" w:cs="Arial"/>
          <w:b/>
        </w:rPr>
        <w:t>Статья  54</w:t>
      </w:r>
      <w:r w:rsidRPr="00A9477C">
        <w:rPr>
          <w:rFonts w:ascii="Arial" w:hAnsi="Arial" w:cs="Arial"/>
          <w:b/>
          <w:vertAlign w:val="superscript"/>
        </w:rPr>
        <w:t>1</w:t>
      </w:r>
      <w:r w:rsidRPr="00A9477C">
        <w:rPr>
          <w:rFonts w:ascii="Arial" w:hAnsi="Arial" w:cs="Arial"/>
          <w:b/>
        </w:rPr>
        <w:t xml:space="preserve">  НК РФ и её влияние на налоговую практику: </w:t>
      </w:r>
    </w:p>
    <w:p w:rsidR="00305B09" w:rsidRPr="00A9477C" w:rsidRDefault="00305B09" w:rsidP="00A11E19">
      <w:pPr>
        <w:pStyle w:val="ae"/>
        <w:numPr>
          <w:ilvl w:val="0"/>
          <w:numId w:val="22"/>
        </w:numPr>
        <w:ind w:left="284" w:hanging="284"/>
        <w:jc w:val="both"/>
        <w:rPr>
          <w:rFonts w:ascii="Arial" w:hAnsi="Arial" w:cs="Arial"/>
        </w:rPr>
      </w:pPr>
      <w:r w:rsidRPr="00A9477C">
        <w:rPr>
          <w:rFonts w:ascii="Arial" w:hAnsi="Arial" w:cs="Arial"/>
        </w:rPr>
        <w:t>есть ли искажения сведений о фактах хозяйственной жизни и об объектах налогообл</w:t>
      </w:r>
      <w:r w:rsidRPr="00A9477C">
        <w:rPr>
          <w:rFonts w:ascii="Arial" w:hAnsi="Arial" w:cs="Arial"/>
        </w:rPr>
        <w:t>о</w:t>
      </w:r>
      <w:r w:rsidRPr="00A9477C">
        <w:rPr>
          <w:rFonts w:ascii="Arial" w:hAnsi="Arial" w:cs="Arial"/>
        </w:rPr>
        <w:t xml:space="preserve">жения?  </w:t>
      </w:r>
    </w:p>
    <w:p w:rsidR="00305B09" w:rsidRPr="00A9477C" w:rsidRDefault="00305B09" w:rsidP="00A11E19">
      <w:pPr>
        <w:pStyle w:val="ae"/>
        <w:numPr>
          <w:ilvl w:val="0"/>
          <w:numId w:val="22"/>
        </w:numPr>
        <w:ind w:left="284" w:hanging="284"/>
        <w:jc w:val="both"/>
        <w:rPr>
          <w:rFonts w:ascii="Arial" w:hAnsi="Arial" w:cs="Arial"/>
        </w:rPr>
      </w:pPr>
      <w:r w:rsidRPr="00A9477C">
        <w:rPr>
          <w:rFonts w:ascii="Arial" w:hAnsi="Arial" w:cs="Arial"/>
        </w:rPr>
        <w:t xml:space="preserve">установление деловой цели и реальности всех операций; </w:t>
      </w:r>
    </w:p>
    <w:p w:rsidR="00305B09" w:rsidRPr="00A9477C" w:rsidRDefault="00305B09" w:rsidP="00A11E19">
      <w:pPr>
        <w:pStyle w:val="ae"/>
        <w:numPr>
          <w:ilvl w:val="0"/>
          <w:numId w:val="22"/>
        </w:numPr>
        <w:ind w:left="284" w:hanging="284"/>
        <w:jc w:val="both"/>
        <w:rPr>
          <w:rFonts w:ascii="Arial" w:hAnsi="Arial" w:cs="Arial"/>
        </w:rPr>
      </w:pPr>
      <w:r w:rsidRPr="00A9477C">
        <w:rPr>
          <w:rFonts w:ascii="Arial" w:hAnsi="Arial" w:cs="Arial"/>
        </w:rPr>
        <w:t>при этом не может являть</w:t>
      </w:r>
      <w:r w:rsidR="000D4D59">
        <w:rPr>
          <w:rFonts w:ascii="Arial" w:hAnsi="Arial" w:cs="Arial"/>
        </w:rPr>
        <w:t xml:space="preserve">ся самостоятельной претензией  </w:t>
      </w:r>
      <w:r w:rsidRPr="00A9477C">
        <w:rPr>
          <w:rFonts w:ascii="Arial" w:hAnsi="Arial" w:cs="Arial"/>
        </w:rPr>
        <w:t>подписание первичных док</w:t>
      </w:r>
      <w:r w:rsidRPr="00A9477C">
        <w:rPr>
          <w:rFonts w:ascii="Arial" w:hAnsi="Arial" w:cs="Arial"/>
        </w:rPr>
        <w:t>у</w:t>
      </w:r>
      <w:r w:rsidRPr="00A9477C">
        <w:rPr>
          <w:rFonts w:ascii="Arial" w:hAnsi="Arial" w:cs="Arial"/>
        </w:rPr>
        <w:t xml:space="preserve">ментов неустановленными лицами или неуплата налогов контрагентом (при этом ст. 88 НК РФ требует «схлопывания» НДС); </w:t>
      </w:r>
    </w:p>
    <w:p w:rsidR="00305B09" w:rsidRPr="00A9477C" w:rsidRDefault="00305B09" w:rsidP="00A11E19">
      <w:pPr>
        <w:pStyle w:val="ae"/>
        <w:numPr>
          <w:ilvl w:val="0"/>
          <w:numId w:val="22"/>
        </w:numPr>
        <w:ind w:left="284" w:hanging="284"/>
        <w:jc w:val="both"/>
        <w:rPr>
          <w:rFonts w:ascii="Arial" w:hAnsi="Arial" w:cs="Arial"/>
        </w:rPr>
      </w:pPr>
      <w:r w:rsidRPr="00A9477C">
        <w:rPr>
          <w:rFonts w:ascii="Arial" w:hAnsi="Arial" w:cs="Arial"/>
        </w:rPr>
        <w:t>статья 54</w:t>
      </w:r>
      <w:r w:rsidRPr="00A9477C">
        <w:rPr>
          <w:rFonts w:ascii="Arial" w:hAnsi="Arial" w:cs="Arial"/>
          <w:vertAlign w:val="superscript"/>
        </w:rPr>
        <w:t>1</w:t>
      </w:r>
      <w:r w:rsidRPr="00A9477C">
        <w:rPr>
          <w:rFonts w:ascii="Arial" w:hAnsi="Arial" w:cs="Arial"/>
        </w:rPr>
        <w:t xml:space="preserve">  НК РФ в оценке арбитражных судов. </w:t>
      </w:r>
    </w:p>
    <w:p w:rsidR="00305B09" w:rsidRPr="00305B09" w:rsidRDefault="00305B09" w:rsidP="00305B09">
      <w:pPr>
        <w:pStyle w:val="ae"/>
        <w:ind w:left="1069"/>
        <w:jc w:val="both"/>
        <w:rPr>
          <w:rFonts w:ascii="Arial" w:hAnsi="Arial" w:cs="Arial"/>
        </w:rPr>
      </w:pPr>
    </w:p>
    <w:p w:rsidR="00305B09" w:rsidRPr="00305B09" w:rsidRDefault="00305B09" w:rsidP="00305B09">
      <w:pPr>
        <w:jc w:val="both"/>
        <w:rPr>
          <w:rFonts w:ascii="Arial" w:hAnsi="Arial" w:cs="Arial"/>
        </w:rPr>
      </w:pPr>
      <w:r w:rsidRPr="00305B09">
        <w:rPr>
          <w:rFonts w:ascii="Arial" w:hAnsi="Arial" w:cs="Arial"/>
          <w:b/>
        </w:rPr>
        <w:t>Деловая цель – основной вопрос налогового спора: разбор конкретных примеров из арбитражной практики</w:t>
      </w:r>
    </w:p>
    <w:p w:rsidR="00305B09" w:rsidRPr="00305B09" w:rsidRDefault="00305B09" w:rsidP="00305B09">
      <w:pPr>
        <w:pStyle w:val="ae"/>
        <w:ind w:left="1429"/>
        <w:jc w:val="both"/>
        <w:rPr>
          <w:rFonts w:ascii="Arial" w:hAnsi="Arial" w:cs="Arial"/>
          <w:b/>
        </w:rPr>
      </w:pPr>
    </w:p>
    <w:p w:rsidR="00305B09" w:rsidRPr="00A9477C" w:rsidRDefault="00305B09" w:rsidP="00A9477C">
      <w:pPr>
        <w:jc w:val="both"/>
        <w:rPr>
          <w:rFonts w:ascii="Arial" w:hAnsi="Arial" w:cs="Arial"/>
          <w:b/>
        </w:rPr>
      </w:pPr>
      <w:r w:rsidRPr="00A9477C">
        <w:rPr>
          <w:rFonts w:ascii="Arial" w:hAnsi="Arial" w:cs="Arial"/>
          <w:b/>
        </w:rPr>
        <w:t xml:space="preserve">Основные вопросы, ответы на которые необходимо  знать заранее: </w:t>
      </w:r>
    </w:p>
    <w:p w:rsidR="00305B09" w:rsidRPr="00305B09" w:rsidRDefault="00305B09" w:rsidP="00305B09">
      <w:pPr>
        <w:jc w:val="both"/>
        <w:rPr>
          <w:rFonts w:ascii="Arial" w:hAnsi="Arial" w:cs="Arial"/>
        </w:rPr>
      </w:pPr>
      <w:r w:rsidRPr="00305B09">
        <w:rPr>
          <w:rFonts w:ascii="Arial" w:hAnsi="Arial" w:cs="Arial"/>
        </w:rPr>
        <w:t xml:space="preserve">В чём заключается </w:t>
      </w:r>
      <w:r w:rsidRPr="00305B09">
        <w:rPr>
          <w:rFonts w:ascii="Arial" w:hAnsi="Arial" w:cs="Arial"/>
          <w:i/>
        </w:rPr>
        <w:t>деловая цель</w:t>
      </w:r>
      <w:r w:rsidRPr="00305B09">
        <w:rPr>
          <w:rFonts w:ascii="Arial" w:hAnsi="Arial" w:cs="Arial"/>
        </w:rPr>
        <w:t xml:space="preserve">  хозяйственных операций и сделок?  </w:t>
      </w:r>
    </w:p>
    <w:p w:rsidR="00305B09" w:rsidRPr="00305B09" w:rsidRDefault="00305B09" w:rsidP="00305B09">
      <w:pPr>
        <w:jc w:val="both"/>
        <w:rPr>
          <w:rFonts w:ascii="Arial" w:hAnsi="Arial" w:cs="Arial"/>
        </w:rPr>
      </w:pPr>
      <w:r w:rsidRPr="00305B09">
        <w:rPr>
          <w:rFonts w:ascii="Arial" w:hAnsi="Arial" w:cs="Arial"/>
        </w:rPr>
        <w:t xml:space="preserve">Чем доказывается </w:t>
      </w:r>
      <w:r w:rsidRPr="00305B09">
        <w:rPr>
          <w:rFonts w:ascii="Arial" w:hAnsi="Arial" w:cs="Arial"/>
          <w:i/>
        </w:rPr>
        <w:t>реальность</w:t>
      </w:r>
      <w:r w:rsidRPr="00305B09">
        <w:rPr>
          <w:rFonts w:ascii="Arial" w:hAnsi="Arial" w:cs="Arial"/>
        </w:rPr>
        <w:t xml:space="preserve"> хозяйственных операций?  </w:t>
      </w:r>
    </w:p>
    <w:p w:rsidR="00305B09" w:rsidRPr="00305B09" w:rsidRDefault="00305B09" w:rsidP="00305B09">
      <w:pPr>
        <w:jc w:val="both"/>
        <w:rPr>
          <w:rFonts w:ascii="Arial" w:hAnsi="Arial" w:cs="Arial"/>
        </w:rPr>
      </w:pPr>
      <w:r w:rsidRPr="00305B09">
        <w:rPr>
          <w:rFonts w:ascii="Arial" w:hAnsi="Arial" w:cs="Arial"/>
        </w:rPr>
        <w:t xml:space="preserve">Сделки и хозяйственные операции </w:t>
      </w:r>
      <w:r w:rsidRPr="00305B09">
        <w:rPr>
          <w:rFonts w:ascii="Arial" w:hAnsi="Arial" w:cs="Arial"/>
          <w:i/>
        </w:rPr>
        <w:t xml:space="preserve">однозначно </w:t>
      </w:r>
      <w:r w:rsidRPr="00305B09">
        <w:rPr>
          <w:rFonts w:ascii="Arial" w:hAnsi="Arial" w:cs="Arial"/>
        </w:rPr>
        <w:t xml:space="preserve">квалифицируются? </w:t>
      </w:r>
    </w:p>
    <w:p w:rsidR="00305B09" w:rsidRPr="00305B09" w:rsidRDefault="00305B09" w:rsidP="00305B09">
      <w:pPr>
        <w:jc w:val="both"/>
        <w:rPr>
          <w:rFonts w:ascii="Arial" w:hAnsi="Arial" w:cs="Arial"/>
        </w:rPr>
      </w:pPr>
      <w:r w:rsidRPr="00305B09">
        <w:rPr>
          <w:rFonts w:ascii="Arial" w:hAnsi="Arial" w:cs="Arial"/>
        </w:rPr>
        <w:t xml:space="preserve">Существует ли </w:t>
      </w:r>
      <w:r w:rsidRPr="00305B09">
        <w:rPr>
          <w:rFonts w:ascii="Arial" w:hAnsi="Arial" w:cs="Arial"/>
          <w:i/>
        </w:rPr>
        <w:t>взаимозависимость</w:t>
      </w:r>
      <w:r w:rsidRPr="00305B09">
        <w:rPr>
          <w:rFonts w:ascii="Arial" w:hAnsi="Arial" w:cs="Arial"/>
        </w:rPr>
        <w:t xml:space="preserve"> участников сделок? </w:t>
      </w:r>
    </w:p>
    <w:p w:rsidR="00305B09" w:rsidRPr="00305B09" w:rsidRDefault="00305B09" w:rsidP="00305B09">
      <w:pPr>
        <w:jc w:val="both"/>
        <w:rPr>
          <w:rFonts w:ascii="Arial" w:hAnsi="Arial" w:cs="Arial"/>
        </w:rPr>
      </w:pPr>
      <w:r w:rsidRPr="00305B09">
        <w:rPr>
          <w:rFonts w:ascii="Arial" w:hAnsi="Arial" w:cs="Arial"/>
        </w:rPr>
        <w:t xml:space="preserve">Договорные </w:t>
      </w:r>
      <w:r w:rsidRPr="00305B09">
        <w:rPr>
          <w:rFonts w:ascii="Arial" w:hAnsi="Arial" w:cs="Arial"/>
          <w:i/>
        </w:rPr>
        <w:t xml:space="preserve">цены </w:t>
      </w:r>
      <w:r w:rsidRPr="00305B09">
        <w:rPr>
          <w:rFonts w:ascii="Arial" w:hAnsi="Arial" w:cs="Arial"/>
        </w:rPr>
        <w:t xml:space="preserve">соответствуют рыночным ценам? </w:t>
      </w:r>
    </w:p>
    <w:p w:rsidR="00305B09" w:rsidRPr="00305B09" w:rsidRDefault="00305B09" w:rsidP="00305B09">
      <w:pPr>
        <w:pStyle w:val="ae"/>
        <w:ind w:left="0"/>
        <w:jc w:val="both"/>
        <w:rPr>
          <w:rFonts w:ascii="Arial" w:hAnsi="Arial" w:cs="Arial"/>
        </w:rPr>
      </w:pPr>
      <w:r w:rsidRPr="00305B09">
        <w:rPr>
          <w:rFonts w:ascii="Arial" w:hAnsi="Arial" w:cs="Arial"/>
        </w:rPr>
        <w:lastRenderedPageBreak/>
        <w:t xml:space="preserve">Контрагенты существуют </w:t>
      </w:r>
      <w:r w:rsidRPr="00305B09">
        <w:rPr>
          <w:rFonts w:ascii="Arial" w:hAnsi="Arial" w:cs="Arial"/>
          <w:i/>
        </w:rPr>
        <w:t xml:space="preserve">фактически? </w:t>
      </w:r>
    </w:p>
    <w:p w:rsidR="00305B09" w:rsidRPr="00305B09" w:rsidRDefault="00305B09" w:rsidP="00305B09">
      <w:pPr>
        <w:pStyle w:val="ae"/>
        <w:ind w:left="1069"/>
        <w:jc w:val="both"/>
        <w:rPr>
          <w:rFonts w:ascii="Arial" w:hAnsi="Arial" w:cs="Arial"/>
          <w:b/>
        </w:rPr>
      </w:pPr>
    </w:p>
    <w:p w:rsidR="00A9477C" w:rsidRDefault="00305B09" w:rsidP="00A9477C">
      <w:pPr>
        <w:rPr>
          <w:rFonts w:ascii="Arial" w:hAnsi="Arial" w:cs="Arial"/>
          <w:b/>
        </w:rPr>
      </w:pPr>
      <w:r w:rsidRPr="00A9477C">
        <w:rPr>
          <w:rFonts w:ascii="Arial" w:hAnsi="Arial" w:cs="Arial"/>
          <w:b/>
        </w:rPr>
        <w:t xml:space="preserve">По каким внешним признакам налоговики обнаруживают налоговые схемы? </w:t>
      </w:r>
    </w:p>
    <w:p w:rsidR="00305B09" w:rsidRPr="00A9477C" w:rsidRDefault="00305B09" w:rsidP="00A9477C">
      <w:pPr>
        <w:rPr>
          <w:rFonts w:ascii="Arial" w:hAnsi="Arial" w:cs="Arial"/>
          <w:b/>
        </w:rPr>
      </w:pPr>
      <w:r w:rsidRPr="00A9477C">
        <w:rPr>
          <w:rFonts w:ascii="Arial" w:hAnsi="Arial" w:cs="Arial"/>
          <w:b/>
        </w:rPr>
        <w:t xml:space="preserve">Налоговая безопасность бизнеса: фактические обстоятельства, которых </w:t>
      </w:r>
      <w:r w:rsidR="00A9477C">
        <w:rPr>
          <w:rFonts w:ascii="Arial" w:hAnsi="Arial" w:cs="Arial"/>
          <w:b/>
          <w:bCs/>
        </w:rPr>
        <w:t>не должно быть.</w:t>
      </w:r>
    </w:p>
    <w:p w:rsidR="00305B09" w:rsidRPr="00305B09" w:rsidRDefault="00305B09" w:rsidP="00305B09">
      <w:pPr>
        <w:pStyle w:val="ae"/>
        <w:ind w:left="1789"/>
        <w:jc w:val="both"/>
        <w:rPr>
          <w:rFonts w:ascii="Arial" w:hAnsi="Arial" w:cs="Arial"/>
          <w:b/>
        </w:rPr>
      </w:pPr>
    </w:p>
    <w:p w:rsidR="00305B09" w:rsidRPr="00A9477C" w:rsidRDefault="00305B09" w:rsidP="00A9477C">
      <w:pPr>
        <w:jc w:val="both"/>
        <w:rPr>
          <w:rFonts w:ascii="Arial" w:hAnsi="Arial" w:cs="Arial"/>
          <w:b/>
        </w:rPr>
      </w:pPr>
      <w:r w:rsidRPr="00A9477C">
        <w:rPr>
          <w:rFonts w:ascii="Arial" w:hAnsi="Arial" w:cs="Arial"/>
          <w:b/>
        </w:rPr>
        <w:t>Какие схемы ищут налоговики: налоговые схемы в оценке судов - не следует повт</w:t>
      </w:r>
      <w:r w:rsidRPr="00A9477C">
        <w:rPr>
          <w:rFonts w:ascii="Arial" w:hAnsi="Arial" w:cs="Arial"/>
          <w:b/>
        </w:rPr>
        <w:t>о</w:t>
      </w:r>
      <w:r w:rsidRPr="00A9477C">
        <w:rPr>
          <w:rFonts w:ascii="Arial" w:hAnsi="Arial" w:cs="Arial"/>
          <w:b/>
        </w:rPr>
        <w:t>рять чужих ошибок! Анализ 30 самых распространённых налоговых схем.</w:t>
      </w:r>
    </w:p>
    <w:p w:rsidR="00305B09" w:rsidRPr="00305B09" w:rsidRDefault="00305B09" w:rsidP="00305B09">
      <w:pPr>
        <w:pStyle w:val="ae"/>
        <w:ind w:left="1429"/>
        <w:jc w:val="both"/>
        <w:rPr>
          <w:rFonts w:ascii="Arial" w:hAnsi="Arial" w:cs="Arial"/>
          <w:b/>
        </w:rPr>
      </w:pPr>
    </w:p>
    <w:p w:rsidR="00305B09" w:rsidRPr="00A9477C" w:rsidRDefault="00305B09" w:rsidP="00A9477C">
      <w:pPr>
        <w:jc w:val="both"/>
        <w:rPr>
          <w:rFonts w:ascii="Arial" w:hAnsi="Arial" w:cs="Arial"/>
          <w:b/>
        </w:rPr>
      </w:pPr>
      <w:r w:rsidRPr="00A9477C">
        <w:rPr>
          <w:rFonts w:ascii="Arial" w:hAnsi="Arial" w:cs="Arial"/>
          <w:b/>
        </w:rPr>
        <w:t xml:space="preserve">Внимание: вас могут подслушивать! </w:t>
      </w:r>
    </w:p>
    <w:p w:rsidR="00305B09" w:rsidRPr="00305B09" w:rsidRDefault="00305B09" w:rsidP="00305B09">
      <w:pPr>
        <w:pStyle w:val="ae"/>
        <w:jc w:val="both"/>
        <w:rPr>
          <w:rFonts w:ascii="Arial" w:hAnsi="Arial" w:cs="Arial"/>
          <w:b/>
        </w:rPr>
      </w:pPr>
    </w:p>
    <w:p w:rsidR="00305B09" w:rsidRPr="00A9477C" w:rsidRDefault="00305B09" w:rsidP="00A9477C">
      <w:pPr>
        <w:jc w:val="both"/>
        <w:rPr>
          <w:rFonts w:ascii="Arial" w:hAnsi="Arial" w:cs="Arial"/>
          <w:b/>
        </w:rPr>
      </w:pPr>
      <w:r w:rsidRPr="00A9477C">
        <w:rPr>
          <w:rFonts w:ascii="Arial" w:hAnsi="Arial" w:cs="Arial"/>
          <w:b/>
        </w:rPr>
        <w:t>Самопроверка налога на прибыль: обзор основных претензий налоговых органов</w:t>
      </w:r>
      <w:r w:rsidR="00A9477C">
        <w:rPr>
          <w:rFonts w:ascii="Arial" w:hAnsi="Arial" w:cs="Arial"/>
          <w:b/>
        </w:rPr>
        <w:t>.</w:t>
      </w:r>
    </w:p>
    <w:p w:rsidR="00305B09" w:rsidRPr="00305B09" w:rsidRDefault="00305B09" w:rsidP="00305B09">
      <w:pPr>
        <w:jc w:val="both"/>
        <w:rPr>
          <w:rFonts w:ascii="Arial" w:hAnsi="Arial" w:cs="Arial"/>
        </w:rPr>
      </w:pPr>
    </w:p>
    <w:p w:rsidR="00305B09" w:rsidRPr="00A9477C" w:rsidRDefault="00305B09" w:rsidP="00A9477C">
      <w:pPr>
        <w:jc w:val="both"/>
        <w:rPr>
          <w:rFonts w:ascii="Arial" w:hAnsi="Arial" w:cs="Arial"/>
          <w:b/>
        </w:rPr>
      </w:pPr>
      <w:r w:rsidRPr="00A9477C">
        <w:rPr>
          <w:rFonts w:ascii="Arial" w:hAnsi="Arial" w:cs="Arial"/>
          <w:b/>
        </w:rPr>
        <w:t>Самопроверка НДС: обзор основных претензий налоговых органов</w:t>
      </w:r>
      <w:r w:rsidR="00A9477C">
        <w:rPr>
          <w:rFonts w:ascii="Arial" w:hAnsi="Arial" w:cs="Arial"/>
          <w:b/>
        </w:rPr>
        <w:t>.</w:t>
      </w:r>
    </w:p>
    <w:p w:rsidR="00305B09" w:rsidRPr="00305B09" w:rsidRDefault="00305B09" w:rsidP="00305B09">
      <w:pPr>
        <w:pStyle w:val="ae"/>
        <w:rPr>
          <w:rFonts w:ascii="Arial" w:hAnsi="Arial" w:cs="Arial"/>
          <w:b/>
        </w:rPr>
      </w:pPr>
    </w:p>
    <w:p w:rsidR="00305B09" w:rsidRPr="007D6223" w:rsidRDefault="00305B09" w:rsidP="007D6223">
      <w:pPr>
        <w:spacing w:after="200" w:line="276" w:lineRule="auto"/>
        <w:jc w:val="both"/>
        <w:rPr>
          <w:rFonts w:ascii="Arial" w:hAnsi="Arial" w:cs="Arial"/>
          <w:b/>
        </w:rPr>
      </w:pPr>
      <w:r w:rsidRPr="00A9477C">
        <w:rPr>
          <w:rFonts w:ascii="Arial" w:hAnsi="Arial" w:cs="Arial"/>
          <w:b/>
        </w:rPr>
        <w:t xml:space="preserve">«Августовский» пакет поправок в НК РФ (Федеральные законы РФ от 3 августа 2018 г. № № 302-ФЗ, № 303-ФЗ, № 301-ФЗ, № 306-ФЗ, № 334-ФЗ, № 297-ФЗ, № 294-ФЗ, № 291-ФЗ). </w:t>
      </w:r>
    </w:p>
    <w:p w:rsidR="00305B09" w:rsidRPr="00A9477C" w:rsidRDefault="00305B09" w:rsidP="00A9477C">
      <w:pPr>
        <w:spacing w:after="200" w:line="276" w:lineRule="auto"/>
        <w:jc w:val="both"/>
        <w:rPr>
          <w:rFonts w:ascii="Arial" w:hAnsi="Arial" w:cs="Arial"/>
          <w:b/>
        </w:rPr>
      </w:pPr>
      <w:r w:rsidRPr="00A9477C">
        <w:rPr>
          <w:rFonts w:ascii="Arial" w:hAnsi="Arial" w:cs="Arial"/>
          <w:b/>
        </w:rPr>
        <w:t xml:space="preserve">Перспективы 2019 года: </w:t>
      </w:r>
    </w:p>
    <w:p w:rsidR="00305B09" w:rsidRPr="00D73B38" w:rsidRDefault="00305B09" w:rsidP="00A11E19">
      <w:pPr>
        <w:pStyle w:val="ae"/>
        <w:numPr>
          <w:ilvl w:val="0"/>
          <w:numId w:val="23"/>
        </w:numPr>
        <w:ind w:left="284" w:hanging="284"/>
        <w:rPr>
          <w:rFonts w:ascii="Arial" w:hAnsi="Arial" w:cs="Arial"/>
        </w:rPr>
      </w:pPr>
      <w:r w:rsidRPr="00D73B38">
        <w:rPr>
          <w:rFonts w:ascii="Arial" w:hAnsi="Arial" w:cs="Arial"/>
        </w:rPr>
        <w:t>увеличение налоговой ставки НДС с 18 % до 20 %: как не потерять прибыль или сэк</w:t>
      </w:r>
      <w:r w:rsidRPr="00D73B38">
        <w:rPr>
          <w:rFonts w:ascii="Arial" w:hAnsi="Arial" w:cs="Arial"/>
        </w:rPr>
        <w:t>о</w:t>
      </w:r>
      <w:r w:rsidRPr="00D73B38">
        <w:rPr>
          <w:rFonts w:ascii="Arial" w:hAnsi="Arial" w:cs="Arial"/>
        </w:rPr>
        <w:t>номить расходы?</w:t>
      </w:r>
    </w:p>
    <w:p w:rsidR="00305B09" w:rsidRPr="00D73B38" w:rsidRDefault="00305B09" w:rsidP="00A11E19">
      <w:pPr>
        <w:pStyle w:val="ae"/>
        <w:numPr>
          <w:ilvl w:val="0"/>
          <w:numId w:val="23"/>
        </w:numPr>
        <w:ind w:left="284" w:hanging="284"/>
        <w:rPr>
          <w:rFonts w:ascii="Arial" w:hAnsi="Arial" w:cs="Arial"/>
        </w:rPr>
      </w:pPr>
      <w:r w:rsidRPr="00D73B38">
        <w:rPr>
          <w:rFonts w:ascii="Arial" w:hAnsi="Arial" w:cs="Arial"/>
        </w:rPr>
        <w:t xml:space="preserve">движимое имущество освобождено от налога на имущество; </w:t>
      </w:r>
    </w:p>
    <w:p w:rsidR="00305B09" w:rsidRPr="00D73B38" w:rsidRDefault="00305B09" w:rsidP="00A11E19">
      <w:pPr>
        <w:pStyle w:val="ae"/>
        <w:numPr>
          <w:ilvl w:val="0"/>
          <w:numId w:val="23"/>
        </w:numPr>
        <w:ind w:left="284" w:hanging="284"/>
        <w:rPr>
          <w:rFonts w:ascii="Arial" w:hAnsi="Arial" w:cs="Arial"/>
        </w:rPr>
      </w:pPr>
      <w:r w:rsidRPr="00D73B38">
        <w:rPr>
          <w:rFonts w:ascii="Arial" w:hAnsi="Arial" w:cs="Arial"/>
        </w:rPr>
        <w:t>налоговые перспективы: «</w:t>
      </w:r>
      <w:proofErr w:type="spellStart"/>
      <w:r w:rsidRPr="00D73B38">
        <w:rPr>
          <w:rFonts w:ascii="Arial" w:hAnsi="Arial" w:cs="Arial"/>
        </w:rPr>
        <w:t>квазифискалитеты</w:t>
      </w:r>
      <w:proofErr w:type="spellEnd"/>
      <w:r w:rsidRPr="00D73B38">
        <w:rPr>
          <w:rFonts w:ascii="Arial" w:hAnsi="Arial" w:cs="Arial"/>
        </w:rPr>
        <w:t>» («неналоговые платежи») включат в Н</w:t>
      </w:r>
      <w:r w:rsidRPr="00D73B38">
        <w:rPr>
          <w:rFonts w:ascii="Arial" w:hAnsi="Arial" w:cs="Arial"/>
        </w:rPr>
        <w:t>а</w:t>
      </w:r>
      <w:r w:rsidRPr="00D73B38">
        <w:rPr>
          <w:rFonts w:ascii="Arial" w:hAnsi="Arial" w:cs="Arial"/>
        </w:rPr>
        <w:t>логовый кодекс РФ, налогообложение «</w:t>
      </w:r>
      <w:proofErr w:type="spellStart"/>
      <w:r w:rsidRPr="00D73B38">
        <w:rPr>
          <w:rFonts w:ascii="Arial" w:hAnsi="Arial" w:cs="Arial"/>
        </w:rPr>
        <w:t>самозанятых</w:t>
      </w:r>
      <w:proofErr w:type="spellEnd"/>
      <w:r w:rsidRPr="00D73B38">
        <w:rPr>
          <w:rFonts w:ascii="Arial" w:hAnsi="Arial" w:cs="Arial"/>
        </w:rPr>
        <w:t xml:space="preserve"> граждан», расширение патентной системы налогообложения и т.д. </w:t>
      </w:r>
    </w:p>
    <w:p w:rsidR="00305B09" w:rsidRPr="00305B09" w:rsidRDefault="00305B09" w:rsidP="00305B09">
      <w:pPr>
        <w:pStyle w:val="ae"/>
        <w:ind w:left="360"/>
        <w:jc w:val="both"/>
        <w:rPr>
          <w:rFonts w:ascii="Arial" w:hAnsi="Arial" w:cs="Arial"/>
          <w:b/>
        </w:rPr>
      </w:pPr>
      <w:r w:rsidRPr="00305B09">
        <w:rPr>
          <w:rFonts w:ascii="Arial" w:hAnsi="Arial" w:cs="Arial"/>
          <w:b/>
          <w:bCs/>
        </w:rPr>
        <w:t xml:space="preserve"> </w:t>
      </w:r>
      <w:r w:rsidRPr="00305B09">
        <w:rPr>
          <w:rFonts w:ascii="Arial" w:hAnsi="Arial" w:cs="Arial"/>
          <w:b/>
        </w:rPr>
        <w:t xml:space="preserve"> </w:t>
      </w:r>
    </w:p>
    <w:p w:rsidR="00586500" w:rsidRPr="00586500" w:rsidRDefault="00586500" w:rsidP="00A9477C">
      <w:pPr>
        <w:jc w:val="center"/>
        <w:rPr>
          <w:rFonts w:ascii="Arial" w:hAnsi="Arial" w:cs="Arial"/>
          <w:b/>
          <w:color w:val="FF0000"/>
        </w:rPr>
      </w:pPr>
      <w:r w:rsidRPr="00586500">
        <w:rPr>
          <w:rFonts w:ascii="Arial" w:hAnsi="Arial" w:cs="Arial"/>
          <w:b/>
          <w:color w:val="FF0000"/>
        </w:rPr>
        <w:t xml:space="preserve">часть вторая: </w:t>
      </w:r>
    </w:p>
    <w:p w:rsidR="00586500" w:rsidRPr="00586500" w:rsidRDefault="00586500" w:rsidP="00A9477C">
      <w:pPr>
        <w:jc w:val="center"/>
        <w:rPr>
          <w:rFonts w:ascii="Arial" w:hAnsi="Arial" w:cs="Arial"/>
          <w:b/>
          <w:i/>
          <w:color w:val="FF0000"/>
        </w:rPr>
      </w:pPr>
    </w:p>
    <w:p w:rsidR="00305B09" w:rsidRPr="00586500" w:rsidRDefault="000D4D59" w:rsidP="00A9477C">
      <w:pPr>
        <w:jc w:val="center"/>
        <w:rPr>
          <w:rFonts w:ascii="Arial" w:hAnsi="Arial" w:cs="Arial"/>
          <w:b/>
          <w:i/>
          <w:color w:val="FF0000"/>
          <w:u w:val="single"/>
        </w:rPr>
      </w:pPr>
      <w:r w:rsidRPr="00586500">
        <w:rPr>
          <w:rFonts w:ascii="Arial" w:hAnsi="Arial" w:cs="Arial"/>
          <w:b/>
          <w:i/>
          <w:color w:val="FF0000"/>
          <w:u w:val="single"/>
        </w:rPr>
        <w:t>ЧТО НАДО  ЗНАТЬ И ДЕЛАТЬ ВО ВРЕМЯ НАЛОГОВОЙ ПРОВЕРКИ?</w:t>
      </w:r>
    </w:p>
    <w:p w:rsidR="00305B09" w:rsidRPr="00305B09" w:rsidRDefault="00305B09" w:rsidP="00305B09">
      <w:pPr>
        <w:jc w:val="both"/>
        <w:rPr>
          <w:rFonts w:ascii="Arial" w:hAnsi="Arial" w:cs="Arial"/>
        </w:rPr>
      </w:pPr>
    </w:p>
    <w:p w:rsidR="00305B09" w:rsidRPr="00A9477C" w:rsidRDefault="00305B09" w:rsidP="00A9477C">
      <w:pPr>
        <w:jc w:val="both"/>
        <w:rPr>
          <w:rFonts w:ascii="Arial" w:hAnsi="Arial" w:cs="Arial"/>
          <w:b/>
        </w:rPr>
      </w:pPr>
      <w:r w:rsidRPr="00A9477C">
        <w:rPr>
          <w:rFonts w:ascii="Arial" w:hAnsi="Arial" w:cs="Arial"/>
          <w:b/>
        </w:rPr>
        <w:t>Мероприятия</w:t>
      </w:r>
      <w:r w:rsidRPr="00A9477C">
        <w:rPr>
          <w:rFonts w:ascii="Arial" w:hAnsi="Arial" w:cs="Arial"/>
        </w:rPr>
        <w:t xml:space="preserve"> </w:t>
      </w:r>
      <w:r w:rsidRPr="00A9477C">
        <w:rPr>
          <w:rFonts w:ascii="Arial" w:hAnsi="Arial" w:cs="Arial"/>
          <w:b/>
        </w:rPr>
        <w:t xml:space="preserve">налогового контроля: </w:t>
      </w:r>
    </w:p>
    <w:p w:rsidR="00305B09" w:rsidRPr="00A9477C" w:rsidRDefault="00305B09" w:rsidP="00A11E19">
      <w:pPr>
        <w:pStyle w:val="ae"/>
        <w:numPr>
          <w:ilvl w:val="0"/>
          <w:numId w:val="24"/>
        </w:numPr>
        <w:ind w:left="284" w:hanging="284"/>
        <w:jc w:val="both"/>
        <w:rPr>
          <w:rFonts w:ascii="Arial" w:hAnsi="Arial" w:cs="Arial"/>
        </w:rPr>
      </w:pPr>
      <w:r w:rsidRPr="00A9477C">
        <w:rPr>
          <w:rFonts w:ascii="Arial" w:hAnsi="Arial" w:cs="Arial"/>
        </w:rPr>
        <w:t>Запросы документов и информации</w:t>
      </w:r>
    </w:p>
    <w:p w:rsidR="00305B09" w:rsidRPr="00A9477C" w:rsidRDefault="00305B09" w:rsidP="00A11E19">
      <w:pPr>
        <w:pStyle w:val="ae"/>
        <w:numPr>
          <w:ilvl w:val="0"/>
          <w:numId w:val="24"/>
        </w:numPr>
        <w:ind w:left="284" w:hanging="284"/>
        <w:jc w:val="both"/>
        <w:rPr>
          <w:rFonts w:ascii="Arial" w:hAnsi="Arial" w:cs="Arial"/>
        </w:rPr>
      </w:pPr>
      <w:r w:rsidRPr="00A9477C">
        <w:rPr>
          <w:rFonts w:ascii="Arial" w:hAnsi="Arial" w:cs="Arial"/>
        </w:rPr>
        <w:t>Камеральные и выездные налоговые проверки, осмотр и инвентаризация.</w:t>
      </w:r>
    </w:p>
    <w:p w:rsidR="00305B09" w:rsidRPr="00A9477C" w:rsidRDefault="00305B09" w:rsidP="00A11E19">
      <w:pPr>
        <w:pStyle w:val="ae"/>
        <w:numPr>
          <w:ilvl w:val="0"/>
          <w:numId w:val="24"/>
        </w:numPr>
        <w:ind w:left="284" w:hanging="284"/>
        <w:jc w:val="both"/>
        <w:rPr>
          <w:rFonts w:ascii="Arial" w:hAnsi="Arial" w:cs="Arial"/>
        </w:rPr>
      </w:pPr>
      <w:r w:rsidRPr="00A9477C">
        <w:rPr>
          <w:rFonts w:ascii="Arial" w:hAnsi="Arial" w:cs="Arial"/>
        </w:rPr>
        <w:t xml:space="preserve">Оформление результатов проверок </w:t>
      </w:r>
    </w:p>
    <w:p w:rsidR="00305B09" w:rsidRPr="00A9477C" w:rsidRDefault="00305B09" w:rsidP="00A11E19">
      <w:pPr>
        <w:pStyle w:val="ae"/>
        <w:numPr>
          <w:ilvl w:val="0"/>
          <w:numId w:val="24"/>
        </w:numPr>
        <w:ind w:left="284" w:hanging="284"/>
        <w:jc w:val="both"/>
        <w:rPr>
          <w:rFonts w:ascii="Arial" w:hAnsi="Arial" w:cs="Arial"/>
        </w:rPr>
      </w:pPr>
      <w:r w:rsidRPr="00A9477C">
        <w:rPr>
          <w:rFonts w:ascii="Arial" w:hAnsi="Arial" w:cs="Arial"/>
        </w:rPr>
        <w:t>Запугивание свидетелей (в том числе и директоров)</w:t>
      </w:r>
    </w:p>
    <w:p w:rsidR="00305B09" w:rsidRPr="00A9477C" w:rsidRDefault="00305B09" w:rsidP="00A11E19">
      <w:pPr>
        <w:pStyle w:val="ae"/>
        <w:numPr>
          <w:ilvl w:val="0"/>
          <w:numId w:val="24"/>
        </w:numPr>
        <w:ind w:left="284" w:hanging="284"/>
        <w:jc w:val="both"/>
        <w:rPr>
          <w:rFonts w:ascii="Arial" w:hAnsi="Arial" w:cs="Arial"/>
        </w:rPr>
      </w:pPr>
      <w:r w:rsidRPr="00A9477C">
        <w:rPr>
          <w:rFonts w:ascii="Arial" w:hAnsi="Arial" w:cs="Arial"/>
        </w:rPr>
        <w:t xml:space="preserve">Какие нарушения налоговиков являются существенными? </w:t>
      </w:r>
    </w:p>
    <w:p w:rsidR="00305B09" w:rsidRPr="00305B09" w:rsidRDefault="00305B09" w:rsidP="00305B09">
      <w:pPr>
        <w:pStyle w:val="ae"/>
        <w:ind w:left="360"/>
        <w:jc w:val="both"/>
        <w:rPr>
          <w:rFonts w:ascii="Arial" w:hAnsi="Arial" w:cs="Arial"/>
        </w:rPr>
      </w:pPr>
    </w:p>
    <w:p w:rsidR="00586500" w:rsidRDefault="00586500" w:rsidP="00305B09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ч</w:t>
      </w:r>
      <w:r w:rsidR="000D4D59" w:rsidRPr="00586500">
        <w:rPr>
          <w:rFonts w:ascii="Arial" w:hAnsi="Arial" w:cs="Arial"/>
          <w:b/>
          <w:color w:val="FF0000"/>
        </w:rPr>
        <w:t xml:space="preserve">асть </w:t>
      </w:r>
      <w:r>
        <w:rPr>
          <w:rFonts w:ascii="Arial" w:hAnsi="Arial" w:cs="Arial"/>
          <w:b/>
          <w:color w:val="FF0000"/>
        </w:rPr>
        <w:t>т</w:t>
      </w:r>
      <w:r w:rsidR="000D4D59" w:rsidRPr="00586500">
        <w:rPr>
          <w:rFonts w:ascii="Arial" w:hAnsi="Arial" w:cs="Arial"/>
          <w:b/>
          <w:color w:val="FF0000"/>
        </w:rPr>
        <w:t xml:space="preserve">ретья: </w:t>
      </w:r>
    </w:p>
    <w:p w:rsidR="00586500" w:rsidRPr="00586500" w:rsidRDefault="00586500" w:rsidP="00305B09">
      <w:pPr>
        <w:jc w:val="center"/>
        <w:rPr>
          <w:rFonts w:ascii="Arial" w:hAnsi="Arial" w:cs="Arial"/>
          <w:b/>
          <w:color w:val="FF0000"/>
        </w:rPr>
      </w:pPr>
    </w:p>
    <w:p w:rsidR="00305B09" w:rsidRPr="00586500" w:rsidRDefault="000D4D59" w:rsidP="00305B09">
      <w:pPr>
        <w:jc w:val="center"/>
        <w:rPr>
          <w:rFonts w:ascii="Arial" w:hAnsi="Arial" w:cs="Arial"/>
          <w:b/>
          <w:i/>
          <w:color w:val="FF0000"/>
          <w:u w:val="single"/>
        </w:rPr>
      </w:pPr>
      <w:r w:rsidRPr="00586500">
        <w:rPr>
          <w:rFonts w:ascii="Arial" w:hAnsi="Arial" w:cs="Arial"/>
          <w:b/>
          <w:i/>
          <w:color w:val="FF0000"/>
          <w:u w:val="single"/>
        </w:rPr>
        <w:t xml:space="preserve">ЧТО НАДО  ЗНАТЬ И ДЕЛАТЬ ПОСЛЕ НАЛОГОВОЙ ПРОВЕРКИ? </w:t>
      </w:r>
    </w:p>
    <w:p w:rsidR="00305B09" w:rsidRPr="00305B09" w:rsidRDefault="00305B09" w:rsidP="00305B09">
      <w:pPr>
        <w:pStyle w:val="ae"/>
        <w:ind w:left="360"/>
        <w:jc w:val="both"/>
        <w:rPr>
          <w:rFonts w:ascii="Arial" w:hAnsi="Arial" w:cs="Arial"/>
        </w:rPr>
      </w:pPr>
    </w:p>
    <w:p w:rsidR="00305B09" w:rsidRPr="00A9477C" w:rsidRDefault="00305B09" w:rsidP="00A9477C">
      <w:pPr>
        <w:jc w:val="both"/>
        <w:rPr>
          <w:rFonts w:ascii="Arial" w:hAnsi="Arial" w:cs="Arial"/>
          <w:b/>
        </w:rPr>
      </w:pPr>
      <w:r w:rsidRPr="00A9477C">
        <w:rPr>
          <w:rFonts w:ascii="Arial" w:hAnsi="Arial" w:cs="Arial"/>
          <w:b/>
        </w:rPr>
        <w:t xml:space="preserve">Построение защиты – от возражений на акт – до иска в суд </w:t>
      </w:r>
    </w:p>
    <w:p w:rsidR="00305B09" w:rsidRPr="00A11E19" w:rsidRDefault="00305B09" w:rsidP="00A11E19">
      <w:pPr>
        <w:pStyle w:val="ae"/>
        <w:numPr>
          <w:ilvl w:val="0"/>
          <w:numId w:val="25"/>
        </w:numPr>
        <w:ind w:left="284" w:hanging="284"/>
        <w:jc w:val="both"/>
        <w:rPr>
          <w:rFonts w:ascii="Arial" w:hAnsi="Arial" w:cs="Arial"/>
        </w:rPr>
      </w:pPr>
      <w:r w:rsidRPr="00A11E19">
        <w:rPr>
          <w:rFonts w:ascii="Arial" w:hAnsi="Arial" w:cs="Arial"/>
        </w:rPr>
        <w:t>объяснение специфики  деятельности налогоплательщика;</w:t>
      </w:r>
    </w:p>
    <w:p w:rsidR="00305B09" w:rsidRPr="00A11E19" w:rsidRDefault="00305B09" w:rsidP="00A11E19">
      <w:pPr>
        <w:pStyle w:val="ae"/>
        <w:numPr>
          <w:ilvl w:val="0"/>
          <w:numId w:val="25"/>
        </w:numPr>
        <w:ind w:left="284" w:hanging="284"/>
        <w:jc w:val="both"/>
        <w:rPr>
          <w:rFonts w:ascii="Arial" w:hAnsi="Arial" w:cs="Arial"/>
        </w:rPr>
      </w:pPr>
      <w:r w:rsidRPr="00A11E19">
        <w:rPr>
          <w:rFonts w:ascii="Arial" w:hAnsi="Arial" w:cs="Arial"/>
        </w:rPr>
        <w:t>объяснение масштабов деятельности налогоплательщика;</w:t>
      </w:r>
    </w:p>
    <w:p w:rsidR="00305B09" w:rsidRPr="00A11E19" w:rsidRDefault="00305B09" w:rsidP="00A11E19">
      <w:pPr>
        <w:pStyle w:val="ae"/>
        <w:numPr>
          <w:ilvl w:val="0"/>
          <w:numId w:val="25"/>
        </w:numPr>
        <w:ind w:left="284" w:hanging="284"/>
        <w:jc w:val="both"/>
        <w:rPr>
          <w:rFonts w:ascii="Arial" w:hAnsi="Arial" w:cs="Arial"/>
        </w:rPr>
      </w:pPr>
      <w:r w:rsidRPr="00A11E19">
        <w:rPr>
          <w:rFonts w:ascii="Arial" w:hAnsi="Arial" w:cs="Arial"/>
        </w:rPr>
        <w:lastRenderedPageBreak/>
        <w:t xml:space="preserve">политические аргументы (при наличии); </w:t>
      </w:r>
    </w:p>
    <w:p w:rsidR="00305B09" w:rsidRPr="00A11E19" w:rsidRDefault="00305B09" w:rsidP="00A11E19">
      <w:pPr>
        <w:pStyle w:val="ae"/>
        <w:numPr>
          <w:ilvl w:val="0"/>
          <w:numId w:val="25"/>
        </w:numPr>
        <w:ind w:left="284" w:hanging="284"/>
        <w:jc w:val="both"/>
        <w:rPr>
          <w:rFonts w:ascii="Arial" w:hAnsi="Arial" w:cs="Arial"/>
        </w:rPr>
      </w:pPr>
      <w:r w:rsidRPr="00A11E19">
        <w:rPr>
          <w:rFonts w:ascii="Arial" w:hAnsi="Arial" w:cs="Arial"/>
        </w:rPr>
        <w:t xml:space="preserve">экономические аргументы; </w:t>
      </w:r>
    </w:p>
    <w:p w:rsidR="00305B09" w:rsidRPr="00A11E19" w:rsidRDefault="00305B09" w:rsidP="00A11E19">
      <w:pPr>
        <w:pStyle w:val="ae"/>
        <w:numPr>
          <w:ilvl w:val="0"/>
          <w:numId w:val="25"/>
        </w:numPr>
        <w:ind w:left="284" w:hanging="284"/>
        <w:jc w:val="both"/>
        <w:rPr>
          <w:rFonts w:ascii="Arial" w:hAnsi="Arial" w:cs="Arial"/>
        </w:rPr>
      </w:pPr>
      <w:r w:rsidRPr="00A11E19">
        <w:rPr>
          <w:rFonts w:ascii="Arial" w:hAnsi="Arial" w:cs="Arial"/>
        </w:rPr>
        <w:t xml:space="preserve">правовые аргументы; </w:t>
      </w:r>
    </w:p>
    <w:p w:rsidR="00305B09" w:rsidRPr="00A11E19" w:rsidRDefault="00305B09" w:rsidP="00A11E19">
      <w:pPr>
        <w:pStyle w:val="ae"/>
        <w:numPr>
          <w:ilvl w:val="0"/>
          <w:numId w:val="25"/>
        </w:numPr>
        <w:ind w:left="284" w:hanging="284"/>
        <w:jc w:val="both"/>
        <w:rPr>
          <w:rFonts w:ascii="Arial" w:hAnsi="Arial" w:cs="Arial"/>
        </w:rPr>
      </w:pPr>
      <w:r w:rsidRPr="00A11E19">
        <w:rPr>
          <w:rFonts w:ascii="Arial" w:hAnsi="Arial" w:cs="Arial"/>
        </w:rPr>
        <w:t>анализ фактических обстоятельств;</w:t>
      </w:r>
    </w:p>
    <w:p w:rsidR="00305B09" w:rsidRPr="00A11E19" w:rsidRDefault="00305B09" w:rsidP="00A11E19">
      <w:pPr>
        <w:pStyle w:val="ae"/>
        <w:numPr>
          <w:ilvl w:val="0"/>
          <w:numId w:val="25"/>
        </w:numPr>
        <w:ind w:left="284" w:hanging="284"/>
        <w:jc w:val="both"/>
        <w:rPr>
          <w:rFonts w:ascii="Arial" w:hAnsi="Arial" w:cs="Arial"/>
        </w:rPr>
      </w:pPr>
      <w:r w:rsidRPr="00A11E19">
        <w:rPr>
          <w:rFonts w:ascii="Arial" w:hAnsi="Arial" w:cs="Arial"/>
        </w:rPr>
        <w:t>«прецеденты» из судебной практики;</w:t>
      </w:r>
    </w:p>
    <w:p w:rsidR="00305B09" w:rsidRPr="00A11E19" w:rsidRDefault="00305B09" w:rsidP="00A11E19">
      <w:pPr>
        <w:pStyle w:val="ae"/>
        <w:numPr>
          <w:ilvl w:val="0"/>
          <w:numId w:val="25"/>
        </w:numPr>
        <w:ind w:left="284" w:hanging="284"/>
        <w:jc w:val="both"/>
        <w:rPr>
          <w:rFonts w:ascii="Arial" w:hAnsi="Arial" w:cs="Arial"/>
        </w:rPr>
      </w:pPr>
      <w:r w:rsidRPr="00A11E19">
        <w:rPr>
          <w:rFonts w:ascii="Arial" w:hAnsi="Arial" w:cs="Arial"/>
        </w:rPr>
        <w:t xml:space="preserve">контраргументы в ответ на позицию налоговых органов (детальный анализ не только текста акта и решения, но всех последующих отзывов налогового органа); </w:t>
      </w:r>
    </w:p>
    <w:p w:rsidR="00305B09" w:rsidRPr="00A11E19" w:rsidRDefault="00305B09" w:rsidP="00A11E19">
      <w:pPr>
        <w:pStyle w:val="ae"/>
        <w:numPr>
          <w:ilvl w:val="0"/>
          <w:numId w:val="25"/>
        </w:numPr>
        <w:ind w:left="284" w:hanging="284"/>
        <w:jc w:val="both"/>
        <w:rPr>
          <w:rFonts w:ascii="Arial" w:hAnsi="Arial" w:cs="Arial"/>
        </w:rPr>
      </w:pPr>
      <w:r w:rsidRPr="00A11E19">
        <w:rPr>
          <w:rFonts w:ascii="Arial" w:hAnsi="Arial" w:cs="Arial"/>
        </w:rPr>
        <w:t>каждая судебная инстанция (первая, апелляционная, кассационная) – как первый и п</w:t>
      </w:r>
      <w:r w:rsidRPr="00A11E19">
        <w:rPr>
          <w:rFonts w:ascii="Arial" w:hAnsi="Arial" w:cs="Arial"/>
        </w:rPr>
        <w:t>о</w:t>
      </w:r>
      <w:r w:rsidRPr="00A11E19">
        <w:rPr>
          <w:rFonts w:ascii="Arial" w:hAnsi="Arial" w:cs="Arial"/>
        </w:rPr>
        <w:t xml:space="preserve">следний, решающий бой – нельзя расслабляться; </w:t>
      </w:r>
    </w:p>
    <w:p w:rsidR="00305B09" w:rsidRPr="00A11E19" w:rsidRDefault="00305B09" w:rsidP="00A11E19">
      <w:pPr>
        <w:pStyle w:val="ae"/>
        <w:numPr>
          <w:ilvl w:val="0"/>
          <w:numId w:val="25"/>
        </w:numPr>
        <w:ind w:left="284" w:hanging="284"/>
        <w:jc w:val="both"/>
        <w:rPr>
          <w:rFonts w:ascii="Arial" w:hAnsi="Arial" w:cs="Arial"/>
        </w:rPr>
      </w:pPr>
      <w:r w:rsidRPr="00A11E19">
        <w:rPr>
          <w:rFonts w:ascii="Arial" w:hAnsi="Arial" w:cs="Arial"/>
        </w:rPr>
        <w:t xml:space="preserve">только активная позиция налогоплательщика по отстаиванию своих интересов может привести к победе.      </w:t>
      </w:r>
    </w:p>
    <w:p w:rsidR="00305B09" w:rsidRPr="00305B09" w:rsidRDefault="00305B09" w:rsidP="00305B09">
      <w:pPr>
        <w:jc w:val="both"/>
        <w:rPr>
          <w:rFonts w:ascii="Arial" w:hAnsi="Arial" w:cs="Arial"/>
        </w:rPr>
      </w:pPr>
    </w:p>
    <w:p w:rsidR="00305B09" w:rsidRPr="00A9477C" w:rsidRDefault="00305B09" w:rsidP="00A9477C">
      <w:pPr>
        <w:jc w:val="both"/>
        <w:rPr>
          <w:rFonts w:ascii="Arial" w:hAnsi="Arial" w:cs="Arial"/>
          <w:b/>
        </w:rPr>
      </w:pPr>
      <w:r w:rsidRPr="00A9477C">
        <w:rPr>
          <w:rFonts w:ascii="Arial" w:hAnsi="Arial" w:cs="Arial"/>
          <w:b/>
        </w:rPr>
        <w:t xml:space="preserve">Доказательства в налоговом споре </w:t>
      </w:r>
    </w:p>
    <w:p w:rsidR="00305B09" w:rsidRPr="00305B09" w:rsidRDefault="00305B09" w:rsidP="00305B09">
      <w:pPr>
        <w:pStyle w:val="ConsPlusTitlePage"/>
        <w:rPr>
          <w:rFonts w:ascii="Arial" w:hAnsi="Arial" w:cs="Arial"/>
          <w:sz w:val="24"/>
          <w:szCs w:val="24"/>
        </w:rPr>
      </w:pPr>
      <w:r w:rsidRPr="00305B09">
        <w:rPr>
          <w:rFonts w:ascii="Arial" w:hAnsi="Arial" w:cs="Arial"/>
          <w:sz w:val="24"/>
          <w:szCs w:val="24"/>
        </w:rPr>
        <w:t xml:space="preserve">- доказательства на стадиях мероприятий налогового контроля; </w:t>
      </w:r>
    </w:p>
    <w:p w:rsidR="00305B09" w:rsidRPr="00305B09" w:rsidRDefault="00305B09" w:rsidP="00A11E19">
      <w:pPr>
        <w:pStyle w:val="ConsPlusNormal"/>
        <w:ind w:firstLine="0"/>
        <w:rPr>
          <w:b/>
          <w:sz w:val="24"/>
          <w:szCs w:val="24"/>
        </w:rPr>
      </w:pPr>
      <w:r w:rsidRPr="00305B09">
        <w:rPr>
          <w:sz w:val="24"/>
          <w:szCs w:val="24"/>
        </w:rPr>
        <w:t xml:space="preserve">- доказывание  на судебных стадиях:  обязанность доказывания; </w:t>
      </w:r>
      <w:proofErr w:type="spellStart"/>
      <w:r w:rsidRPr="00305B09">
        <w:rPr>
          <w:sz w:val="24"/>
          <w:szCs w:val="24"/>
        </w:rPr>
        <w:t>относимость</w:t>
      </w:r>
      <w:proofErr w:type="spellEnd"/>
      <w:r w:rsidRPr="00305B09">
        <w:rPr>
          <w:sz w:val="24"/>
          <w:szCs w:val="24"/>
        </w:rPr>
        <w:t xml:space="preserve"> доказ</w:t>
      </w:r>
      <w:r w:rsidRPr="00305B09">
        <w:rPr>
          <w:sz w:val="24"/>
          <w:szCs w:val="24"/>
        </w:rPr>
        <w:t>а</w:t>
      </w:r>
      <w:r w:rsidRPr="00305B09">
        <w:rPr>
          <w:sz w:val="24"/>
          <w:szCs w:val="24"/>
        </w:rPr>
        <w:t>тельств;  допустимость доказательств; оценка доказательств; письменные и устные док</w:t>
      </w:r>
      <w:r w:rsidRPr="00305B09">
        <w:rPr>
          <w:sz w:val="24"/>
          <w:szCs w:val="24"/>
        </w:rPr>
        <w:t>а</w:t>
      </w:r>
      <w:r w:rsidRPr="00305B09">
        <w:rPr>
          <w:sz w:val="24"/>
          <w:szCs w:val="24"/>
        </w:rPr>
        <w:t xml:space="preserve">зательства; экспертиза; свидетельские показания и т.д. </w:t>
      </w:r>
      <w:r w:rsidRPr="00305B09">
        <w:rPr>
          <w:sz w:val="24"/>
          <w:szCs w:val="24"/>
        </w:rPr>
        <w:br/>
      </w:r>
    </w:p>
    <w:p w:rsidR="00305B09" w:rsidRPr="00A9477C" w:rsidRDefault="00305B09" w:rsidP="00A9477C">
      <w:pPr>
        <w:jc w:val="both"/>
        <w:rPr>
          <w:rFonts w:ascii="Arial" w:hAnsi="Arial" w:cs="Arial"/>
          <w:b/>
        </w:rPr>
      </w:pPr>
      <w:r w:rsidRPr="00A9477C">
        <w:rPr>
          <w:rFonts w:ascii="Arial" w:hAnsi="Arial" w:cs="Arial"/>
          <w:b/>
        </w:rPr>
        <w:t xml:space="preserve">Искать ли логику в налоговом споре? </w:t>
      </w:r>
    </w:p>
    <w:p w:rsidR="00305B09" w:rsidRPr="00305B09" w:rsidRDefault="00305B09" w:rsidP="00305B09">
      <w:pPr>
        <w:pStyle w:val="ae"/>
        <w:ind w:left="360"/>
        <w:jc w:val="both"/>
        <w:rPr>
          <w:rFonts w:ascii="Arial" w:hAnsi="Arial" w:cs="Arial"/>
          <w:b/>
        </w:rPr>
      </w:pPr>
    </w:p>
    <w:p w:rsidR="00305B09" w:rsidRPr="00A9477C" w:rsidRDefault="00305B09" w:rsidP="00A9477C">
      <w:pPr>
        <w:jc w:val="both"/>
        <w:rPr>
          <w:rFonts w:ascii="Arial" w:hAnsi="Arial" w:cs="Arial"/>
          <w:b/>
        </w:rPr>
      </w:pPr>
      <w:proofErr w:type="spellStart"/>
      <w:r w:rsidRPr="00A9477C">
        <w:rPr>
          <w:rFonts w:ascii="Arial" w:hAnsi="Arial" w:cs="Arial"/>
          <w:b/>
        </w:rPr>
        <w:t>Лайфхак</w:t>
      </w:r>
      <w:proofErr w:type="spellEnd"/>
      <w:r w:rsidRPr="00A9477C">
        <w:rPr>
          <w:rFonts w:ascii="Arial" w:hAnsi="Arial" w:cs="Arial"/>
          <w:b/>
        </w:rPr>
        <w:t xml:space="preserve"> в налоговом споре</w:t>
      </w:r>
      <w:r w:rsidR="002504FF">
        <w:rPr>
          <w:rFonts w:ascii="Arial" w:hAnsi="Arial" w:cs="Arial"/>
          <w:b/>
        </w:rPr>
        <w:t>.</w:t>
      </w:r>
    </w:p>
    <w:p w:rsidR="00305B09" w:rsidRPr="00305B09" w:rsidRDefault="00305B09" w:rsidP="00305B09">
      <w:pPr>
        <w:pStyle w:val="ae"/>
        <w:rPr>
          <w:rFonts w:ascii="Arial" w:hAnsi="Arial" w:cs="Arial"/>
          <w:b/>
        </w:rPr>
      </w:pPr>
    </w:p>
    <w:p w:rsidR="00305B09" w:rsidRPr="00A9477C" w:rsidRDefault="00305B09" w:rsidP="00A9477C">
      <w:pPr>
        <w:jc w:val="both"/>
        <w:rPr>
          <w:rFonts w:ascii="Arial" w:hAnsi="Arial" w:cs="Arial"/>
          <w:b/>
        </w:rPr>
      </w:pPr>
      <w:r w:rsidRPr="00A9477C">
        <w:rPr>
          <w:rFonts w:ascii="Arial" w:hAnsi="Arial" w:cs="Arial"/>
          <w:b/>
        </w:rPr>
        <w:t xml:space="preserve">Ответы на вопросы слушателей, разбор конкретных ситуаций. </w:t>
      </w:r>
    </w:p>
    <w:p w:rsidR="00305B09" w:rsidRPr="00305B09" w:rsidRDefault="00305B09" w:rsidP="00305B09">
      <w:pPr>
        <w:pStyle w:val="ae"/>
        <w:ind w:left="360"/>
        <w:jc w:val="both"/>
        <w:rPr>
          <w:rFonts w:ascii="Arial" w:hAnsi="Arial" w:cs="Arial"/>
          <w:b/>
        </w:rPr>
      </w:pPr>
    </w:p>
    <w:p w:rsidR="00305B09" w:rsidRPr="00305B09" w:rsidRDefault="00305B09" w:rsidP="00305B09">
      <w:pPr>
        <w:jc w:val="both"/>
        <w:rPr>
          <w:rFonts w:ascii="Arial" w:hAnsi="Arial" w:cs="Arial"/>
          <w:b/>
        </w:rPr>
      </w:pPr>
    </w:p>
    <w:p w:rsidR="00305B09" w:rsidRPr="00305B09" w:rsidRDefault="00305B09" w:rsidP="00305B09">
      <w:pPr>
        <w:jc w:val="both"/>
        <w:rPr>
          <w:rFonts w:ascii="Arial" w:hAnsi="Arial" w:cs="Arial"/>
          <w:b/>
        </w:rPr>
      </w:pPr>
    </w:p>
    <w:p w:rsidR="00305B09" w:rsidRPr="00586500" w:rsidRDefault="00305B09" w:rsidP="00305B09">
      <w:pPr>
        <w:jc w:val="center"/>
        <w:rPr>
          <w:rFonts w:ascii="Arial" w:hAnsi="Arial" w:cs="Arial"/>
          <w:b/>
        </w:rPr>
      </w:pPr>
      <w:r w:rsidRPr="00586500">
        <w:rPr>
          <w:rFonts w:ascii="Arial" w:hAnsi="Arial" w:cs="Arial"/>
          <w:b/>
        </w:rPr>
        <w:t>ПЛАН ВТОРОГО ДНЯ СЕМИНАРА:</w:t>
      </w:r>
    </w:p>
    <w:p w:rsidR="00305B09" w:rsidRPr="00305B09" w:rsidRDefault="00305B09" w:rsidP="00305B09">
      <w:pPr>
        <w:autoSpaceDE w:val="0"/>
        <w:autoSpaceDN w:val="0"/>
        <w:adjustRightInd w:val="0"/>
        <w:ind w:left="-142" w:right="29"/>
        <w:jc w:val="center"/>
        <w:rPr>
          <w:rFonts w:ascii="Arial" w:hAnsi="Arial" w:cs="Arial"/>
          <w:b/>
        </w:rPr>
      </w:pPr>
    </w:p>
    <w:p w:rsidR="00305B09" w:rsidRPr="00ED773B" w:rsidRDefault="00ED773B" w:rsidP="00305B09">
      <w:pPr>
        <w:autoSpaceDE w:val="0"/>
        <w:autoSpaceDN w:val="0"/>
        <w:adjustRightInd w:val="0"/>
        <w:ind w:left="-142" w:right="29"/>
        <w:jc w:val="center"/>
        <w:rPr>
          <w:rFonts w:ascii="Arial" w:hAnsi="Arial" w:cs="Arial"/>
          <w:b/>
          <w:i/>
          <w:color w:val="FF0000"/>
          <w:u w:val="single"/>
        </w:rPr>
      </w:pPr>
      <w:r w:rsidRPr="00ED773B">
        <w:rPr>
          <w:rFonts w:ascii="Arial" w:hAnsi="Arial" w:cs="Arial"/>
          <w:b/>
          <w:i/>
          <w:color w:val="FF0000"/>
          <w:u w:val="single"/>
        </w:rPr>
        <w:t xml:space="preserve">ПЛАНИРУЕМ НАЛОГОВЫЕ ПОСЛЕДСТВИЯ  </w:t>
      </w:r>
    </w:p>
    <w:p w:rsidR="00305B09" w:rsidRPr="00ED773B" w:rsidRDefault="00ED773B" w:rsidP="00305B09">
      <w:pPr>
        <w:autoSpaceDE w:val="0"/>
        <w:autoSpaceDN w:val="0"/>
        <w:adjustRightInd w:val="0"/>
        <w:ind w:left="-142" w:right="29"/>
        <w:jc w:val="center"/>
        <w:rPr>
          <w:rFonts w:ascii="Arial" w:hAnsi="Arial" w:cs="Arial"/>
          <w:b/>
          <w:i/>
          <w:color w:val="FF0000"/>
          <w:u w:val="single"/>
        </w:rPr>
      </w:pPr>
      <w:r w:rsidRPr="00ED773B">
        <w:rPr>
          <w:rFonts w:ascii="Arial" w:hAnsi="Arial" w:cs="Arial"/>
          <w:b/>
          <w:i/>
          <w:color w:val="FF0000"/>
          <w:u w:val="single"/>
        </w:rPr>
        <w:t xml:space="preserve">ГРАЖДАНСКО-ПРАВОВЫХ  ДОГОВОРОВ И ОЦЕНИВАЕМ РИСКИ </w:t>
      </w:r>
    </w:p>
    <w:p w:rsidR="00305B09" w:rsidRPr="00305B09" w:rsidRDefault="00305B09" w:rsidP="00305B09">
      <w:pPr>
        <w:autoSpaceDE w:val="0"/>
        <w:autoSpaceDN w:val="0"/>
        <w:adjustRightInd w:val="0"/>
        <w:ind w:left="-142" w:right="29"/>
        <w:jc w:val="center"/>
        <w:rPr>
          <w:rFonts w:ascii="Arial" w:hAnsi="Arial" w:cs="Arial"/>
          <w:b/>
        </w:rPr>
      </w:pPr>
    </w:p>
    <w:p w:rsidR="00305B09" w:rsidRPr="00305B09" w:rsidRDefault="00305B09" w:rsidP="00A11E19">
      <w:pPr>
        <w:autoSpaceDE w:val="0"/>
        <w:autoSpaceDN w:val="0"/>
        <w:adjustRightInd w:val="0"/>
        <w:ind w:left="-142" w:right="29" w:firstLine="850"/>
        <w:jc w:val="both"/>
        <w:rPr>
          <w:rFonts w:ascii="Arial" w:hAnsi="Arial" w:cs="Arial"/>
        </w:rPr>
      </w:pPr>
      <w:r w:rsidRPr="00305B09">
        <w:rPr>
          <w:rFonts w:ascii="Arial" w:hAnsi="Arial" w:cs="Arial"/>
        </w:rPr>
        <w:t>Налоговые последствия гражданско-правовых договоров зависят от предмета и у</w:t>
      </w:r>
      <w:r w:rsidRPr="00305B09">
        <w:rPr>
          <w:rFonts w:ascii="Arial" w:hAnsi="Arial" w:cs="Arial"/>
        </w:rPr>
        <w:t>с</w:t>
      </w:r>
      <w:r w:rsidRPr="00305B09">
        <w:rPr>
          <w:rFonts w:ascii="Arial" w:hAnsi="Arial" w:cs="Arial"/>
        </w:rPr>
        <w:t>ловий конкретных договоров. К сожалению, данную истину не всегда воспринимают дол</w:t>
      </w:r>
      <w:r w:rsidRPr="00305B09">
        <w:rPr>
          <w:rFonts w:ascii="Arial" w:hAnsi="Arial" w:cs="Arial"/>
        </w:rPr>
        <w:t>ж</w:t>
      </w:r>
      <w:r w:rsidRPr="00305B09">
        <w:rPr>
          <w:rFonts w:ascii="Arial" w:hAnsi="Arial" w:cs="Arial"/>
        </w:rPr>
        <w:t>ным образом, что подтверждается многочисленной арбитражной практикой – отсутствие учёта налоговых реалий приводит к разорительным доначислен</w:t>
      </w:r>
      <w:r w:rsidR="002504FF">
        <w:rPr>
          <w:rFonts w:ascii="Arial" w:hAnsi="Arial" w:cs="Arial"/>
        </w:rPr>
        <w:t xml:space="preserve">иям налогов, штрафов и пеней. </w:t>
      </w:r>
      <w:r w:rsidRPr="00305B09">
        <w:rPr>
          <w:rFonts w:ascii="Arial" w:hAnsi="Arial" w:cs="Arial"/>
        </w:rPr>
        <w:t xml:space="preserve">Подчас даже безупречный с точки зрения норм ГК РФ договор влечёт негативные налоговые последствия, в </w:t>
      </w:r>
      <w:r w:rsidR="002504FF" w:rsidRPr="00305B09">
        <w:rPr>
          <w:rFonts w:ascii="Arial" w:hAnsi="Arial" w:cs="Arial"/>
        </w:rPr>
        <w:t>связи,</w:t>
      </w:r>
      <w:r w:rsidRPr="00305B09">
        <w:rPr>
          <w:rFonts w:ascii="Arial" w:hAnsi="Arial" w:cs="Arial"/>
        </w:rPr>
        <w:t xml:space="preserve"> с чем о налоговых нюансах гражданско-правовых догов</w:t>
      </w:r>
      <w:r w:rsidRPr="00305B09">
        <w:rPr>
          <w:rFonts w:ascii="Arial" w:hAnsi="Arial" w:cs="Arial"/>
        </w:rPr>
        <w:t>о</w:t>
      </w:r>
      <w:r w:rsidRPr="00305B09">
        <w:rPr>
          <w:rFonts w:ascii="Arial" w:hAnsi="Arial" w:cs="Arial"/>
        </w:rPr>
        <w:t>ров и пойдёт речь на авторском семинаре. По теме семинара автором опубликовано 9 из 66 книг («Как правильно заключить хозяйственный договор» (1998); «Хозяйственные дог</w:t>
      </w:r>
      <w:r w:rsidRPr="00305B09">
        <w:rPr>
          <w:rFonts w:ascii="Arial" w:hAnsi="Arial" w:cs="Arial"/>
        </w:rPr>
        <w:t>о</w:t>
      </w:r>
      <w:r w:rsidRPr="00305B09">
        <w:rPr>
          <w:rFonts w:ascii="Arial" w:hAnsi="Arial" w:cs="Arial"/>
        </w:rPr>
        <w:t>воры и сделки: бухгалтерский и налоговый учёт» (1998, 2000, 2002); «Гражданское право  и бухучет: типичные бухгалтерские ошибки» (2000); «Аренда: учёт и налогообложение» (2001); «Договорный портфель строительных организаций» (2004); «Налоговые аспекты договорной работы в коммерческой организации» (2005); «Договор + Налоги: налоговые последствия гражданско-правовых договоров» (2008, 2009); «Влияние условий договора на порядок налогообложения» (2009); «Налоговые последствия гражданско-правовых догов</w:t>
      </w:r>
      <w:r w:rsidRPr="00305B09">
        <w:rPr>
          <w:rFonts w:ascii="Arial" w:hAnsi="Arial" w:cs="Arial"/>
        </w:rPr>
        <w:t>о</w:t>
      </w:r>
      <w:r w:rsidRPr="00305B09">
        <w:rPr>
          <w:rFonts w:ascii="Arial" w:hAnsi="Arial" w:cs="Arial"/>
        </w:rPr>
        <w:t xml:space="preserve">ров» (2012)) и несколько десятков журнальных статей. </w:t>
      </w:r>
    </w:p>
    <w:p w:rsidR="00305B09" w:rsidRPr="00305B09" w:rsidRDefault="00305B09" w:rsidP="00305B09">
      <w:pPr>
        <w:autoSpaceDE w:val="0"/>
        <w:autoSpaceDN w:val="0"/>
        <w:adjustRightInd w:val="0"/>
        <w:ind w:left="-142" w:right="29"/>
        <w:jc w:val="both"/>
        <w:rPr>
          <w:rFonts w:ascii="Arial" w:hAnsi="Arial" w:cs="Arial"/>
        </w:rPr>
      </w:pPr>
    </w:p>
    <w:p w:rsidR="00305B09" w:rsidRDefault="00305B09" w:rsidP="00A11E19">
      <w:pPr>
        <w:pStyle w:val="ae"/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</w:rPr>
      </w:pPr>
      <w:r w:rsidRPr="00305B09">
        <w:rPr>
          <w:rFonts w:ascii="Arial" w:hAnsi="Arial" w:cs="Arial"/>
          <w:b/>
        </w:rPr>
        <w:t>Приоритет содержания перед формой – важнейший принцип налогового регул</w:t>
      </w:r>
      <w:r w:rsidRPr="00305B09">
        <w:rPr>
          <w:rFonts w:ascii="Arial" w:hAnsi="Arial" w:cs="Arial"/>
          <w:b/>
        </w:rPr>
        <w:t>и</w:t>
      </w:r>
      <w:r w:rsidRPr="00305B09">
        <w:rPr>
          <w:rFonts w:ascii="Arial" w:hAnsi="Arial" w:cs="Arial"/>
          <w:b/>
        </w:rPr>
        <w:t xml:space="preserve">рования. </w:t>
      </w:r>
    </w:p>
    <w:p w:rsidR="00ED773B" w:rsidRPr="00305B09" w:rsidRDefault="00ED773B" w:rsidP="00ED773B">
      <w:pPr>
        <w:pStyle w:val="ae"/>
        <w:ind w:left="284"/>
        <w:jc w:val="both"/>
        <w:rPr>
          <w:rFonts w:ascii="Arial" w:hAnsi="Arial" w:cs="Arial"/>
          <w:b/>
        </w:rPr>
      </w:pPr>
    </w:p>
    <w:p w:rsidR="00305B09" w:rsidRDefault="00305B09" w:rsidP="00A11E19">
      <w:pPr>
        <w:pStyle w:val="ae"/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</w:rPr>
      </w:pPr>
      <w:r w:rsidRPr="00305B09">
        <w:rPr>
          <w:rFonts w:ascii="Arial" w:hAnsi="Arial" w:cs="Arial"/>
          <w:b/>
        </w:rPr>
        <w:t>Пример комплексного анализа конкретной ситуации: гражданское право, бухга</w:t>
      </w:r>
      <w:r w:rsidRPr="00305B09">
        <w:rPr>
          <w:rFonts w:ascii="Arial" w:hAnsi="Arial" w:cs="Arial"/>
          <w:b/>
        </w:rPr>
        <w:t>л</w:t>
      </w:r>
      <w:r w:rsidRPr="00305B09">
        <w:rPr>
          <w:rFonts w:ascii="Arial" w:hAnsi="Arial" w:cs="Arial"/>
          <w:b/>
        </w:rPr>
        <w:t xml:space="preserve">терский учёт, налоговое право и отраслевая специфика: «дробление основных средств». </w:t>
      </w:r>
    </w:p>
    <w:p w:rsidR="00ED773B" w:rsidRPr="00ED773B" w:rsidRDefault="00ED773B" w:rsidP="00ED773B">
      <w:pPr>
        <w:jc w:val="both"/>
        <w:rPr>
          <w:rFonts w:ascii="Arial" w:hAnsi="Arial" w:cs="Arial"/>
          <w:b/>
        </w:rPr>
      </w:pPr>
    </w:p>
    <w:p w:rsidR="00305B09" w:rsidRPr="00305B09" w:rsidRDefault="00305B09" w:rsidP="00A11E19">
      <w:pPr>
        <w:pStyle w:val="ae"/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</w:rPr>
      </w:pPr>
      <w:r w:rsidRPr="00305B09">
        <w:rPr>
          <w:rFonts w:ascii="Arial" w:hAnsi="Arial" w:cs="Arial"/>
          <w:b/>
        </w:rPr>
        <w:t>Чего не знают юристы -  налоговые «капканы»:</w:t>
      </w:r>
    </w:p>
    <w:p w:rsidR="00305B09" w:rsidRPr="00305B09" w:rsidRDefault="00305B09" w:rsidP="00A11E19">
      <w:pPr>
        <w:pStyle w:val="ae"/>
        <w:ind w:left="284" w:hanging="284"/>
        <w:jc w:val="both"/>
        <w:rPr>
          <w:rFonts w:ascii="Arial" w:hAnsi="Arial" w:cs="Arial"/>
          <w:b/>
        </w:rPr>
      </w:pPr>
      <w:r w:rsidRPr="00305B09">
        <w:rPr>
          <w:rFonts w:ascii="Arial" w:hAnsi="Arial" w:cs="Arial"/>
          <w:b/>
        </w:rPr>
        <w:t xml:space="preserve">- прекращение обязательства – не основание для вычета НДС по авансу; </w:t>
      </w:r>
    </w:p>
    <w:p w:rsidR="00305B09" w:rsidRDefault="00305B09" w:rsidP="00A11E19">
      <w:pPr>
        <w:pStyle w:val="ae"/>
        <w:ind w:left="284" w:hanging="284"/>
        <w:jc w:val="both"/>
        <w:rPr>
          <w:rFonts w:ascii="Arial" w:hAnsi="Arial" w:cs="Arial"/>
          <w:b/>
        </w:rPr>
      </w:pPr>
      <w:r w:rsidRPr="00305B09">
        <w:rPr>
          <w:rFonts w:ascii="Arial" w:hAnsi="Arial" w:cs="Arial"/>
          <w:b/>
        </w:rPr>
        <w:t xml:space="preserve">- зачёт займа в счёт отгрузки – переквалификация займа в аванс. </w:t>
      </w:r>
    </w:p>
    <w:p w:rsidR="00ED773B" w:rsidRPr="00305B09" w:rsidRDefault="00ED773B" w:rsidP="00A11E19">
      <w:pPr>
        <w:pStyle w:val="ae"/>
        <w:ind w:left="284" w:hanging="284"/>
        <w:jc w:val="both"/>
        <w:rPr>
          <w:rFonts w:ascii="Arial" w:hAnsi="Arial" w:cs="Arial"/>
          <w:b/>
        </w:rPr>
      </w:pPr>
    </w:p>
    <w:p w:rsidR="00A11E19" w:rsidRDefault="00305B09" w:rsidP="00A11E1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1"/>
        <w:ind w:left="284" w:right="29" w:hanging="284"/>
        <w:rPr>
          <w:rFonts w:ascii="Arial" w:hAnsi="Arial" w:cs="Arial"/>
          <w:b/>
        </w:rPr>
      </w:pPr>
      <w:r w:rsidRPr="00305B09">
        <w:rPr>
          <w:rFonts w:ascii="Arial" w:hAnsi="Arial" w:cs="Arial"/>
          <w:b/>
        </w:rPr>
        <w:t xml:space="preserve">Существенные условия договора с точки зрения налоговых последствий: </w:t>
      </w:r>
    </w:p>
    <w:p w:rsidR="00305B09" w:rsidRPr="00A11E19" w:rsidRDefault="00305B09" w:rsidP="00A11E19">
      <w:pPr>
        <w:widowControl w:val="0"/>
        <w:autoSpaceDE w:val="0"/>
        <w:autoSpaceDN w:val="0"/>
        <w:adjustRightInd w:val="0"/>
        <w:spacing w:before="11"/>
        <w:ind w:right="29"/>
        <w:rPr>
          <w:rFonts w:ascii="Arial" w:hAnsi="Arial" w:cs="Arial"/>
          <w:b/>
        </w:rPr>
      </w:pPr>
      <w:r w:rsidRPr="00A11E19">
        <w:rPr>
          <w:rFonts w:ascii="Arial" w:hAnsi="Arial" w:cs="Arial"/>
          <w:b/>
        </w:rPr>
        <w:t>КТО?</w:t>
      </w:r>
      <w:r w:rsidRPr="00A11E19">
        <w:rPr>
          <w:rFonts w:ascii="Arial" w:hAnsi="Arial" w:cs="Arial"/>
        </w:rPr>
        <w:t xml:space="preserve"> Стороны договора: влияние на налоговые последствия.</w:t>
      </w:r>
    </w:p>
    <w:p w:rsidR="00305B09" w:rsidRPr="00305B09" w:rsidRDefault="00305B09" w:rsidP="00A11E19">
      <w:pPr>
        <w:widowControl w:val="0"/>
        <w:autoSpaceDE w:val="0"/>
        <w:autoSpaceDN w:val="0"/>
        <w:adjustRightInd w:val="0"/>
        <w:spacing w:before="11"/>
        <w:ind w:right="29"/>
        <w:rPr>
          <w:rFonts w:ascii="Arial" w:hAnsi="Arial" w:cs="Arial"/>
        </w:rPr>
      </w:pPr>
      <w:r w:rsidRPr="00305B09">
        <w:rPr>
          <w:rFonts w:ascii="Arial" w:hAnsi="Arial" w:cs="Arial"/>
          <w:b/>
        </w:rPr>
        <w:t>ЧТО?</w:t>
      </w:r>
      <w:r w:rsidRPr="00305B09">
        <w:rPr>
          <w:rFonts w:ascii="Arial" w:hAnsi="Arial" w:cs="Arial"/>
        </w:rPr>
        <w:t xml:space="preserve">  Предмет договора и обязательства сторон: прямая связь с налоговыми последс</w:t>
      </w:r>
      <w:r w:rsidRPr="00305B09">
        <w:rPr>
          <w:rFonts w:ascii="Arial" w:hAnsi="Arial" w:cs="Arial"/>
        </w:rPr>
        <w:t>т</w:t>
      </w:r>
      <w:r w:rsidRPr="00305B09">
        <w:rPr>
          <w:rFonts w:ascii="Arial" w:hAnsi="Arial" w:cs="Arial"/>
        </w:rPr>
        <w:t xml:space="preserve">виями.  </w:t>
      </w:r>
    </w:p>
    <w:p w:rsidR="00305B09" w:rsidRPr="00305B09" w:rsidRDefault="00305B09" w:rsidP="00A11E19">
      <w:pPr>
        <w:widowControl w:val="0"/>
        <w:autoSpaceDE w:val="0"/>
        <w:autoSpaceDN w:val="0"/>
        <w:adjustRightInd w:val="0"/>
        <w:spacing w:before="11"/>
        <w:ind w:right="29"/>
        <w:rPr>
          <w:rFonts w:ascii="Arial" w:hAnsi="Arial" w:cs="Arial"/>
        </w:rPr>
      </w:pPr>
      <w:r w:rsidRPr="00305B09">
        <w:rPr>
          <w:rFonts w:ascii="Arial" w:hAnsi="Arial" w:cs="Arial"/>
          <w:b/>
        </w:rPr>
        <w:t>ПОЧЁМ?</w:t>
      </w:r>
      <w:r w:rsidRPr="00305B09">
        <w:rPr>
          <w:rFonts w:ascii="Arial" w:hAnsi="Arial" w:cs="Arial"/>
        </w:rPr>
        <w:t xml:space="preserve">  Договорная цена с точки зрения налоговых реалий. </w:t>
      </w:r>
    </w:p>
    <w:p w:rsidR="00A11E19" w:rsidRDefault="00305B09" w:rsidP="00A11E19">
      <w:pPr>
        <w:widowControl w:val="0"/>
        <w:autoSpaceDE w:val="0"/>
        <w:autoSpaceDN w:val="0"/>
        <w:adjustRightInd w:val="0"/>
        <w:spacing w:before="11"/>
        <w:ind w:right="29"/>
        <w:rPr>
          <w:rFonts w:ascii="Arial" w:hAnsi="Arial" w:cs="Arial"/>
        </w:rPr>
      </w:pPr>
      <w:r w:rsidRPr="00305B09">
        <w:rPr>
          <w:rFonts w:ascii="Arial" w:hAnsi="Arial" w:cs="Arial"/>
          <w:b/>
        </w:rPr>
        <w:t>КОГДА?</w:t>
      </w:r>
      <w:r w:rsidRPr="00305B09">
        <w:rPr>
          <w:rFonts w:ascii="Arial" w:hAnsi="Arial" w:cs="Arial"/>
        </w:rPr>
        <w:t xml:space="preserve"> Срок действия договора с точки зрения НК РФ.                </w:t>
      </w:r>
    </w:p>
    <w:p w:rsidR="00A11E19" w:rsidRPr="00A11E19" w:rsidRDefault="00305B09" w:rsidP="00A11E19">
      <w:pPr>
        <w:widowControl w:val="0"/>
        <w:autoSpaceDE w:val="0"/>
        <w:autoSpaceDN w:val="0"/>
        <w:adjustRightInd w:val="0"/>
        <w:spacing w:before="11"/>
        <w:ind w:right="29"/>
        <w:rPr>
          <w:rFonts w:ascii="Arial" w:hAnsi="Arial" w:cs="Arial"/>
        </w:rPr>
      </w:pPr>
      <w:r w:rsidRPr="00305B09">
        <w:rPr>
          <w:rFonts w:ascii="Arial" w:hAnsi="Arial" w:cs="Arial"/>
          <w:b/>
        </w:rPr>
        <w:t>ГДЕ?</w:t>
      </w:r>
      <w:r w:rsidRPr="00305B09">
        <w:rPr>
          <w:rFonts w:ascii="Arial" w:hAnsi="Arial" w:cs="Arial"/>
        </w:rPr>
        <w:t xml:space="preserve"> Место исполнения обязательств в контексте ст. 148 НК РФ.</w:t>
      </w:r>
    </w:p>
    <w:p w:rsidR="00305B09" w:rsidRPr="00305B09" w:rsidRDefault="00305B09" w:rsidP="00A11E19">
      <w:pPr>
        <w:widowControl w:val="0"/>
        <w:autoSpaceDE w:val="0"/>
        <w:autoSpaceDN w:val="0"/>
        <w:adjustRightInd w:val="0"/>
        <w:spacing w:before="11"/>
        <w:ind w:right="29"/>
        <w:rPr>
          <w:rFonts w:ascii="Arial" w:hAnsi="Arial" w:cs="Arial"/>
        </w:rPr>
      </w:pPr>
      <w:r w:rsidRPr="00305B09">
        <w:rPr>
          <w:rFonts w:ascii="Arial" w:hAnsi="Arial" w:cs="Arial"/>
          <w:b/>
        </w:rPr>
        <w:t>КАК?</w:t>
      </w:r>
      <w:r w:rsidRPr="00305B09">
        <w:rPr>
          <w:rFonts w:ascii="Arial" w:hAnsi="Arial" w:cs="Arial"/>
        </w:rPr>
        <w:t xml:space="preserve"> Прочие условия: как с помощью ст. 431.2. ГК РФ можно защитить налоговые вычеты НДС? </w:t>
      </w:r>
    </w:p>
    <w:p w:rsidR="00305B09" w:rsidRPr="00305B09" w:rsidRDefault="00305B09" w:rsidP="00305B09">
      <w:pPr>
        <w:widowControl w:val="0"/>
        <w:autoSpaceDE w:val="0"/>
        <w:autoSpaceDN w:val="0"/>
        <w:adjustRightInd w:val="0"/>
        <w:spacing w:before="11"/>
        <w:ind w:left="-142" w:right="29"/>
        <w:rPr>
          <w:rFonts w:ascii="Arial" w:hAnsi="Arial" w:cs="Arial"/>
        </w:rPr>
      </w:pPr>
    </w:p>
    <w:p w:rsidR="00305B09" w:rsidRPr="002504FF" w:rsidRDefault="00305B09" w:rsidP="002504F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1"/>
        <w:ind w:left="284" w:right="29" w:hanging="284"/>
        <w:rPr>
          <w:rFonts w:ascii="Arial" w:hAnsi="Arial" w:cs="Arial"/>
          <w:b/>
        </w:rPr>
      </w:pPr>
      <w:r w:rsidRPr="00305B09">
        <w:rPr>
          <w:rFonts w:ascii="Arial" w:hAnsi="Arial" w:cs="Arial"/>
          <w:b/>
        </w:rPr>
        <w:t xml:space="preserve">Основные виды договоров – управляем налоговыми последствиями: </w:t>
      </w:r>
    </w:p>
    <w:p w:rsidR="00B12AEA" w:rsidRDefault="00305B09" w:rsidP="00305B09">
      <w:pPr>
        <w:widowControl w:val="0"/>
        <w:autoSpaceDE w:val="0"/>
        <w:autoSpaceDN w:val="0"/>
        <w:adjustRightInd w:val="0"/>
        <w:spacing w:before="11"/>
        <w:ind w:right="29"/>
        <w:jc w:val="both"/>
        <w:rPr>
          <w:rFonts w:ascii="Arial" w:hAnsi="Arial" w:cs="Arial"/>
        </w:rPr>
      </w:pPr>
      <w:r w:rsidRPr="00305B09">
        <w:rPr>
          <w:rFonts w:ascii="Arial" w:hAnsi="Arial" w:cs="Arial"/>
          <w:b/>
        </w:rPr>
        <w:t xml:space="preserve">Купля-продажа: </w:t>
      </w:r>
      <w:r w:rsidRPr="00305B09">
        <w:rPr>
          <w:rFonts w:ascii="Arial" w:hAnsi="Arial" w:cs="Arial"/>
        </w:rPr>
        <w:t>как управлять доходом с помощью условия договора о переходе права собственности согласно ст. 491 ГК РФ? принятие на учёт как условие для налогового в</w:t>
      </w:r>
      <w:r w:rsidRPr="00305B09">
        <w:rPr>
          <w:rFonts w:ascii="Arial" w:hAnsi="Arial" w:cs="Arial"/>
        </w:rPr>
        <w:t>ы</w:t>
      </w:r>
      <w:r w:rsidRPr="00305B09">
        <w:rPr>
          <w:rFonts w:ascii="Arial" w:hAnsi="Arial" w:cs="Arial"/>
        </w:rPr>
        <w:t xml:space="preserve">чета НДС: балансовый и </w:t>
      </w:r>
      <w:proofErr w:type="spellStart"/>
      <w:r w:rsidRPr="00305B09">
        <w:rPr>
          <w:rFonts w:ascii="Arial" w:hAnsi="Arial" w:cs="Arial"/>
        </w:rPr>
        <w:t>забалансовый</w:t>
      </w:r>
      <w:proofErr w:type="spellEnd"/>
      <w:r w:rsidRPr="00305B09">
        <w:rPr>
          <w:rFonts w:ascii="Arial" w:hAnsi="Arial" w:cs="Arial"/>
        </w:rPr>
        <w:t xml:space="preserve"> счёт;  что такое «бонусы» и «премии» в договорах поставки: три варианта и три различных налоговых последствий.</w:t>
      </w:r>
    </w:p>
    <w:p w:rsidR="00B12AEA" w:rsidRDefault="00305B09" w:rsidP="00B12AEA">
      <w:pPr>
        <w:widowControl w:val="0"/>
        <w:autoSpaceDE w:val="0"/>
        <w:autoSpaceDN w:val="0"/>
        <w:adjustRightInd w:val="0"/>
        <w:spacing w:before="11"/>
        <w:ind w:right="29"/>
        <w:jc w:val="both"/>
        <w:rPr>
          <w:rFonts w:ascii="Arial" w:hAnsi="Arial" w:cs="Arial"/>
        </w:rPr>
      </w:pPr>
      <w:r w:rsidRPr="00305B09">
        <w:rPr>
          <w:rFonts w:ascii="Arial" w:hAnsi="Arial" w:cs="Arial"/>
          <w:b/>
        </w:rPr>
        <w:t>Мена</w:t>
      </w:r>
      <w:r w:rsidRPr="00305B09">
        <w:rPr>
          <w:rFonts w:ascii="Arial" w:hAnsi="Arial" w:cs="Arial"/>
        </w:rPr>
        <w:t>: «свобода договора» - даже «эквивалентный»  обмен чреват лишними налогами.</w:t>
      </w:r>
    </w:p>
    <w:p w:rsidR="00B12AEA" w:rsidRDefault="00305B09" w:rsidP="00B12AEA">
      <w:pPr>
        <w:widowControl w:val="0"/>
        <w:autoSpaceDE w:val="0"/>
        <w:autoSpaceDN w:val="0"/>
        <w:adjustRightInd w:val="0"/>
        <w:spacing w:before="11"/>
        <w:ind w:right="29"/>
        <w:jc w:val="both"/>
        <w:rPr>
          <w:rFonts w:ascii="Arial" w:hAnsi="Arial" w:cs="Arial"/>
        </w:rPr>
      </w:pPr>
      <w:r w:rsidRPr="00305B09">
        <w:rPr>
          <w:rFonts w:ascii="Arial" w:hAnsi="Arial" w:cs="Arial"/>
          <w:b/>
        </w:rPr>
        <w:t>Безвозмездные сделки</w:t>
      </w:r>
      <w:r w:rsidRPr="00305B09">
        <w:rPr>
          <w:rFonts w:ascii="Arial" w:hAnsi="Arial" w:cs="Arial"/>
        </w:rPr>
        <w:t xml:space="preserve">: налоговые последствия у сторон. </w:t>
      </w:r>
    </w:p>
    <w:p w:rsidR="00B12AEA" w:rsidRDefault="00305B09" w:rsidP="00B12AEA">
      <w:pPr>
        <w:widowControl w:val="0"/>
        <w:autoSpaceDE w:val="0"/>
        <w:autoSpaceDN w:val="0"/>
        <w:adjustRightInd w:val="0"/>
        <w:spacing w:before="11"/>
        <w:ind w:right="29"/>
        <w:jc w:val="both"/>
        <w:rPr>
          <w:rFonts w:ascii="Arial" w:hAnsi="Arial" w:cs="Arial"/>
        </w:rPr>
      </w:pPr>
      <w:r w:rsidRPr="00305B09">
        <w:rPr>
          <w:rFonts w:ascii="Arial" w:hAnsi="Arial" w:cs="Arial"/>
          <w:b/>
        </w:rPr>
        <w:t>Аренда</w:t>
      </w:r>
      <w:r w:rsidR="00B12AEA">
        <w:rPr>
          <w:rFonts w:ascii="Arial" w:hAnsi="Arial" w:cs="Arial"/>
        </w:rPr>
        <w:t xml:space="preserve">: </w:t>
      </w:r>
      <w:r w:rsidRPr="00305B09">
        <w:rPr>
          <w:rFonts w:ascii="Arial" w:hAnsi="Arial" w:cs="Arial"/>
        </w:rPr>
        <w:t>что такое "</w:t>
      </w:r>
      <w:proofErr w:type="spellStart"/>
      <w:r w:rsidRPr="00305B09">
        <w:rPr>
          <w:rFonts w:ascii="Arial" w:hAnsi="Arial" w:cs="Arial"/>
        </w:rPr>
        <w:t>Shell&amp;Core</w:t>
      </w:r>
      <w:proofErr w:type="spellEnd"/>
      <w:r w:rsidRPr="00305B09">
        <w:rPr>
          <w:rFonts w:ascii="Arial" w:hAnsi="Arial" w:cs="Arial"/>
        </w:rPr>
        <w:t>"? законный способ «</w:t>
      </w:r>
      <w:proofErr w:type="spellStart"/>
      <w:r w:rsidRPr="00305B09">
        <w:rPr>
          <w:rFonts w:ascii="Arial" w:hAnsi="Arial" w:cs="Arial"/>
        </w:rPr>
        <w:t>перевыставления</w:t>
      </w:r>
      <w:proofErr w:type="spellEnd"/>
      <w:r w:rsidRPr="00305B09">
        <w:rPr>
          <w:rFonts w:ascii="Arial" w:hAnsi="Arial" w:cs="Arial"/>
        </w:rPr>
        <w:t>» коммунальных ра</w:t>
      </w:r>
      <w:r w:rsidRPr="00305B09">
        <w:rPr>
          <w:rFonts w:ascii="Arial" w:hAnsi="Arial" w:cs="Arial"/>
        </w:rPr>
        <w:t>с</w:t>
      </w:r>
      <w:r w:rsidRPr="00305B09">
        <w:rPr>
          <w:rFonts w:ascii="Arial" w:hAnsi="Arial" w:cs="Arial"/>
        </w:rPr>
        <w:t>ходов - арендная плата из двух частей;  текущий ремонт или капитальный ремонт?  нео</w:t>
      </w:r>
      <w:r w:rsidRPr="00305B09">
        <w:rPr>
          <w:rFonts w:ascii="Arial" w:hAnsi="Arial" w:cs="Arial"/>
        </w:rPr>
        <w:t>т</w:t>
      </w:r>
      <w:r w:rsidRPr="00305B09">
        <w:rPr>
          <w:rFonts w:ascii="Arial" w:hAnsi="Arial" w:cs="Arial"/>
        </w:rPr>
        <w:t>делимые или отделимые улучшения? передача арендодателю неотделимых улучшений облагается НДС?</w:t>
      </w:r>
    </w:p>
    <w:p w:rsidR="00B12AEA" w:rsidRDefault="00305B09" w:rsidP="00B12AEA">
      <w:pPr>
        <w:widowControl w:val="0"/>
        <w:autoSpaceDE w:val="0"/>
        <w:autoSpaceDN w:val="0"/>
        <w:adjustRightInd w:val="0"/>
        <w:spacing w:before="11"/>
        <w:ind w:right="29"/>
        <w:jc w:val="both"/>
        <w:rPr>
          <w:rFonts w:ascii="Arial" w:hAnsi="Arial" w:cs="Arial"/>
        </w:rPr>
      </w:pPr>
      <w:r w:rsidRPr="00305B09">
        <w:rPr>
          <w:rFonts w:ascii="Arial" w:hAnsi="Arial" w:cs="Arial"/>
          <w:b/>
        </w:rPr>
        <w:t>Подряд</w:t>
      </w:r>
      <w:r w:rsidR="00B12AEA">
        <w:rPr>
          <w:rFonts w:ascii="Arial" w:hAnsi="Arial" w:cs="Arial"/>
        </w:rPr>
        <w:t xml:space="preserve">: </w:t>
      </w:r>
      <w:r w:rsidRPr="00305B09">
        <w:rPr>
          <w:rFonts w:ascii="Arial" w:hAnsi="Arial" w:cs="Arial"/>
        </w:rPr>
        <w:t>налоговые проблемы длящихся договоров: договор подряда или поставки;  нал</w:t>
      </w:r>
      <w:r w:rsidRPr="00305B09">
        <w:rPr>
          <w:rFonts w:ascii="Arial" w:hAnsi="Arial" w:cs="Arial"/>
        </w:rPr>
        <w:t>о</w:t>
      </w:r>
      <w:r w:rsidRPr="00305B09">
        <w:rPr>
          <w:rFonts w:ascii="Arial" w:hAnsi="Arial" w:cs="Arial"/>
        </w:rPr>
        <w:t xml:space="preserve">говые риски частичного иждивения заказчика;   чем ремонт отличается от реконструкции?  что такое «КС-2»? вычет НДС по капитальному строительству. </w:t>
      </w:r>
    </w:p>
    <w:p w:rsidR="00305B09" w:rsidRPr="00305B09" w:rsidRDefault="00305B09" w:rsidP="00B12AEA">
      <w:pPr>
        <w:widowControl w:val="0"/>
        <w:autoSpaceDE w:val="0"/>
        <w:autoSpaceDN w:val="0"/>
        <w:adjustRightInd w:val="0"/>
        <w:spacing w:before="11"/>
        <w:ind w:right="29"/>
        <w:jc w:val="both"/>
        <w:rPr>
          <w:rFonts w:ascii="Arial" w:hAnsi="Arial" w:cs="Arial"/>
        </w:rPr>
      </w:pPr>
      <w:r w:rsidRPr="00305B09">
        <w:rPr>
          <w:rFonts w:ascii="Arial" w:hAnsi="Arial" w:cs="Arial"/>
          <w:b/>
        </w:rPr>
        <w:t>Возмездное оказание услуг</w:t>
      </w:r>
      <w:r w:rsidR="00B12AEA">
        <w:rPr>
          <w:rFonts w:ascii="Arial" w:hAnsi="Arial" w:cs="Arial"/>
        </w:rPr>
        <w:t xml:space="preserve">: </w:t>
      </w:r>
      <w:r w:rsidRPr="00305B09">
        <w:rPr>
          <w:rFonts w:ascii="Arial" w:hAnsi="Arial" w:cs="Arial"/>
        </w:rPr>
        <w:t>обоснование необходимости привлечения стороннего и</w:t>
      </w:r>
      <w:r w:rsidRPr="00305B09">
        <w:rPr>
          <w:rFonts w:ascii="Arial" w:hAnsi="Arial" w:cs="Arial"/>
        </w:rPr>
        <w:t>с</w:t>
      </w:r>
      <w:r w:rsidRPr="00305B09">
        <w:rPr>
          <w:rFonts w:ascii="Arial" w:hAnsi="Arial" w:cs="Arial"/>
        </w:rPr>
        <w:t>полнителя; оформление результатов услуг;  как доказать реальность услуг и использов</w:t>
      </w:r>
      <w:r w:rsidRPr="00305B09">
        <w:rPr>
          <w:rFonts w:ascii="Arial" w:hAnsi="Arial" w:cs="Arial"/>
        </w:rPr>
        <w:t>а</w:t>
      </w:r>
      <w:r w:rsidRPr="00305B09">
        <w:rPr>
          <w:rFonts w:ascii="Arial" w:hAnsi="Arial" w:cs="Arial"/>
        </w:rPr>
        <w:t>ние их результата в предпринимательской деятельности?</w:t>
      </w:r>
    </w:p>
    <w:p w:rsidR="00305B09" w:rsidRPr="00305B09" w:rsidRDefault="00305B09" w:rsidP="00305B09">
      <w:pPr>
        <w:widowControl w:val="0"/>
        <w:autoSpaceDE w:val="0"/>
        <w:autoSpaceDN w:val="0"/>
        <w:adjustRightInd w:val="0"/>
        <w:spacing w:before="11"/>
        <w:ind w:right="29"/>
        <w:jc w:val="both"/>
        <w:rPr>
          <w:rFonts w:ascii="Arial" w:hAnsi="Arial" w:cs="Arial"/>
        </w:rPr>
      </w:pPr>
      <w:r w:rsidRPr="00305B09">
        <w:rPr>
          <w:rFonts w:ascii="Arial" w:hAnsi="Arial" w:cs="Arial"/>
          <w:b/>
        </w:rPr>
        <w:t>Посреднические сделки</w:t>
      </w:r>
      <w:r w:rsidR="00B12AEA">
        <w:rPr>
          <w:rFonts w:ascii="Arial" w:hAnsi="Arial" w:cs="Arial"/>
        </w:rPr>
        <w:t xml:space="preserve">: </w:t>
      </w:r>
      <w:r w:rsidRPr="00305B09">
        <w:rPr>
          <w:rFonts w:ascii="Arial" w:hAnsi="Arial" w:cs="Arial"/>
        </w:rPr>
        <w:t>обоснование необходимости привлечения посредника; офор</w:t>
      </w:r>
      <w:r w:rsidRPr="00305B09">
        <w:rPr>
          <w:rFonts w:ascii="Arial" w:hAnsi="Arial" w:cs="Arial"/>
        </w:rPr>
        <w:t>м</w:t>
      </w:r>
      <w:r w:rsidRPr="00305B09">
        <w:rPr>
          <w:rFonts w:ascii="Arial" w:hAnsi="Arial" w:cs="Arial"/>
        </w:rPr>
        <w:t>ление отчёта посредника;  риски использовании посреднических договоров в налоговых схемах.</w:t>
      </w:r>
    </w:p>
    <w:p w:rsidR="00305B09" w:rsidRPr="00305B09" w:rsidRDefault="00305B09" w:rsidP="00305B09">
      <w:pPr>
        <w:widowControl w:val="0"/>
        <w:autoSpaceDE w:val="0"/>
        <w:autoSpaceDN w:val="0"/>
        <w:adjustRightInd w:val="0"/>
        <w:spacing w:before="11"/>
        <w:ind w:left="-142" w:right="29"/>
        <w:rPr>
          <w:rFonts w:ascii="Arial" w:hAnsi="Arial" w:cs="Arial"/>
        </w:rPr>
      </w:pPr>
    </w:p>
    <w:p w:rsidR="00305B09" w:rsidRPr="00305B09" w:rsidRDefault="00305B09" w:rsidP="007D6223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284" w:right="29" w:hanging="284"/>
        <w:rPr>
          <w:rFonts w:ascii="Arial" w:hAnsi="Arial" w:cs="Arial"/>
          <w:b/>
        </w:rPr>
      </w:pPr>
      <w:r w:rsidRPr="00305B09">
        <w:rPr>
          <w:rFonts w:ascii="Arial" w:hAnsi="Arial" w:cs="Arial"/>
          <w:b/>
        </w:rPr>
        <w:t xml:space="preserve">Переквалификация договоров налоговыми органами с доначислением налогов: защита всех сделок от переквалификации.  </w:t>
      </w:r>
    </w:p>
    <w:p w:rsidR="00305B09" w:rsidRPr="00305B09" w:rsidRDefault="00305B09" w:rsidP="007D6223">
      <w:pPr>
        <w:widowControl w:val="0"/>
        <w:autoSpaceDE w:val="0"/>
        <w:autoSpaceDN w:val="0"/>
        <w:adjustRightInd w:val="0"/>
        <w:ind w:left="284" w:right="29" w:hanging="284"/>
        <w:rPr>
          <w:rFonts w:ascii="Arial" w:hAnsi="Arial" w:cs="Arial"/>
        </w:rPr>
      </w:pPr>
    </w:p>
    <w:p w:rsidR="00305B09" w:rsidRPr="00305B09" w:rsidRDefault="00305B09" w:rsidP="007D6223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284" w:right="29" w:hanging="284"/>
        <w:rPr>
          <w:rFonts w:ascii="Arial" w:hAnsi="Arial" w:cs="Arial"/>
          <w:b/>
        </w:rPr>
      </w:pPr>
      <w:r w:rsidRPr="00305B09">
        <w:rPr>
          <w:rFonts w:ascii="Arial" w:hAnsi="Arial" w:cs="Arial"/>
          <w:b/>
        </w:rPr>
        <w:lastRenderedPageBreak/>
        <w:t xml:space="preserve">Смешанные договоры: налоговые проблемы, о которых подчас  не подозревают юристы.   </w:t>
      </w:r>
    </w:p>
    <w:p w:rsidR="00305B09" w:rsidRPr="00305B09" w:rsidRDefault="00305B09" w:rsidP="007D6223">
      <w:pPr>
        <w:pStyle w:val="ae"/>
        <w:ind w:left="284" w:hanging="284"/>
        <w:rPr>
          <w:rFonts w:ascii="Arial" w:hAnsi="Arial" w:cs="Arial"/>
        </w:rPr>
      </w:pPr>
    </w:p>
    <w:p w:rsidR="00305B09" w:rsidRPr="00305B09" w:rsidRDefault="00305B09" w:rsidP="007D6223">
      <w:pPr>
        <w:pStyle w:val="ae"/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</w:rPr>
      </w:pPr>
      <w:r w:rsidRPr="00305B09">
        <w:rPr>
          <w:rFonts w:ascii="Arial" w:hAnsi="Arial" w:cs="Arial"/>
          <w:b/>
        </w:rPr>
        <w:t xml:space="preserve">Ответы на вопросы слушателей, разбор конкретных ситуаций. </w:t>
      </w:r>
    </w:p>
    <w:p w:rsidR="002504FF" w:rsidRDefault="004B2883" w:rsidP="002504FF">
      <w:pPr>
        <w:rPr>
          <w:rFonts w:ascii="Arial" w:hAnsi="Arial" w:cs="Arial"/>
          <w:b/>
          <w:sz w:val="30"/>
          <w:szCs w:val="30"/>
        </w:rPr>
      </w:pPr>
      <w:r w:rsidRPr="004B2883">
        <w:rPr>
          <w:noProof/>
          <w:highlight w:val="yellow"/>
        </w:rPr>
        <w:pict>
          <v:rect id="Rectangle 14" o:spid="_x0000_s1027" style="position:absolute;margin-left:-45.8pt;margin-top:13.9pt;width:599.9pt;height:24.5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" fillcolor="#d8d8d8 [2732]" stroked="f"/>
        </w:pict>
      </w:r>
    </w:p>
    <w:p w:rsidR="00BC0078" w:rsidRPr="002504FF" w:rsidRDefault="00BC0078" w:rsidP="002504FF">
      <w:pPr>
        <w:rPr>
          <w:rFonts w:ascii="Arial" w:hAnsi="Arial" w:cs="Arial"/>
          <w:b/>
          <w:sz w:val="30"/>
          <w:szCs w:val="30"/>
        </w:rPr>
      </w:pPr>
      <w:r w:rsidRPr="002504FF">
        <w:rPr>
          <w:rFonts w:ascii="Arial" w:hAnsi="Arial" w:cs="Arial"/>
          <w:b/>
          <w:sz w:val="30"/>
          <w:szCs w:val="30"/>
        </w:rPr>
        <w:t xml:space="preserve">Автор и ведущий: </w:t>
      </w:r>
      <w:r w:rsidR="00314830" w:rsidRPr="002504FF">
        <w:rPr>
          <w:rFonts w:ascii="Arial" w:hAnsi="Arial" w:cs="Arial"/>
          <w:b/>
          <w:sz w:val="30"/>
          <w:szCs w:val="30"/>
        </w:rPr>
        <w:t>Медведев Александр Николаевич</w:t>
      </w:r>
      <w:r w:rsidR="005B3BF9" w:rsidRPr="002504FF">
        <w:rPr>
          <w:rFonts w:ascii="Arial" w:hAnsi="Arial" w:cs="Arial"/>
          <w:b/>
          <w:sz w:val="30"/>
          <w:szCs w:val="30"/>
        </w:rPr>
        <w:t xml:space="preserve"> (</w:t>
      </w:r>
      <w:proofErr w:type="gramStart"/>
      <w:r w:rsidR="005B3BF9" w:rsidRPr="002504FF">
        <w:rPr>
          <w:rFonts w:ascii="Arial" w:hAnsi="Arial" w:cs="Arial"/>
          <w:b/>
          <w:sz w:val="30"/>
          <w:szCs w:val="30"/>
        </w:rPr>
        <w:t>г</w:t>
      </w:r>
      <w:proofErr w:type="gramEnd"/>
      <w:r w:rsidR="005B3BF9" w:rsidRPr="002504FF">
        <w:rPr>
          <w:rFonts w:ascii="Arial" w:hAnsi="Arial" w:cs="Arial"/>
          <w:b/>
          <w:sz w:val="30"/>
          <w:szCs w:val="30"/>
        </w:rPr>
        <w:t>. Москва)</w:t>
      </w:r>
    </w:p>
    <w:p w:rsidR="00C72BAE" w:rsidRPr="00314830" w:rsidRDefault="007843A9" w:rsidP="00C72BAE">
      <w:pPr>
        <w:pStyle w:val="ae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213360</wp:posOffset>
            </wp:positionV>
            <wp:extent cx="1485900" cy="1485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vedev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4830" w:rsidRPr="00314830" w:rsidRDefault="00314830" w:rsidP="003148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Pr="00314830">
        <w:rPr>
          <w:rFonts w:ascii="Arial" w:hAnsi="Arial" w:cs="Arial"/>
        </w:rPr>
        <w:t xml:space="preserve">акончил </w:t>
      </w:r>
      <w:r w:rsidRPr="00314830">
        <w:rPr>
          <w:rFonts w:ascii="Arial" w:hAnsi="Arial" w:cs="Arial"/>
          <w:b/>
        </w:rPr>
        <w:t>Московский экономико-статистический институт</w:t>
      </w:r>
      <w:r w:rsidRPr="00314830">
        <w:rPr>
          <w:rFonts w:ascii="Arial" w:hAnsi="Arial" w:cs="Arial"/>
        </w:rPr>
        <w:t xml:space="preserve"> два</w:t>
      </w:r>
      <w:r w:rsidRPr="00314830">
        <w:rPr>
          <w:rFonts w:ascii="Arial" w:hAnsi="Arial" w:cs="Arial"/>
        </w:rPr>
        <w:t>ж</w:t>
      </w:r>
      <w:r w:rsidRPr="00314830">
        <w:rPr>
          <w:rFonts w:ascii="Arial" w:hAnsi="Arial" w:cs="Arial"/>
        </w:rPr>
        <w:t xml:space="preserve">ды: </w:t>
      </w:r>
    </w:p>
    <w:p w:rsidR="00314830" w:rsidRPr="00314830" w:rsidRDefault="00314830" w:rsidP="00C72BAE">
      <w:pPr>
        <w:pStyle w:val="a9"/>
        <w:numPr>
          <w:ilvl w:val="0"/>
          <w:numId w:val="14"/>
        </w:numPr>
        <w:spacing w:before="0" w:beforeAutospacing="0" w:after="0"/>
        <w:ind w:left="2268" w:hanging="1908"/>
        <w:jc w:val="both"/>
        <w:rPr>
          <w:rFonts w:ascii="Arial" w:hAnsi="Arial" w:cs="Arial"/>
        </w:rPr>
      </w:pPr>
      <w:r w:rsidRPr="00314830">
        <w:rPr>
          <w:rFonts w:ascii="Arial" w:hAnsi="Arial" w:cs="Arial"/>
          <w:b/>
        </w:rPr>
        <w:t>1978</w:t>
      </w:r>
      <w:r w:rsidRPr="00314830">
        <w:rPr>
          <w:rFonts w:ascii="Arial" w:hAnsi="Arial" w:cs="Arial"/>
        </w:rPr>
        <w:t xml:space="preserve"> - по специальности «Автоматизированные системы управления», квалификация – инженер-аналитик; </w:t>
      </w:r>
    </w:p>
    <w:p w:rsidR="00314830" w:rsidRPr="00314830" w:rsidRDefault="00314830" w:rsidP="00C72BAE">
      <w:pPr>
        <w:pStyle w:val="a9"/>
        <w:numPr>
          <w:ilvl w:val="0"/>
          <w:numId w:val="14"/>
        </w:numPr>
        <w:spacing w:before="0" w:beforeAutospacing="0" w:after="0"/>
        <w:ind w:left="2268" w:hanging="1908"/>
        <w:jc w:val="both"/>
        <w:rPr>
          <w:rFonts w:ascii="Arial" w:hAnsi="Arial" w:cs="Arial"/>
          <w:color w:val="000000"/>
        </w:rPr>
      </w:pPr>
      <w:r w:rsidRPr="00314830">
        <w:rPr>
          <w:rFonts w:ascii="Arial" w:hAnsi="Arial" w:cs="Arial"/>
          <w:b/>
          <w:color w:val="000000"/>
        </w:rPr>
        <w:t>1996</w:t>
      </w:r>
      <w:r>
        <w:rPr>
          <w:rFonts w:ascii="Arial" w:hAnsi="Arial" w:cs="Arial"/>
          <w:color w:val="000000"/>
        </w:rPr>
        <w:t xml:space="preserve"> </w:t>
      </w:r>
      <w:r w:rsidRPr="00314830">
        <w:rPr>
          <w:rFonts w:ascii="Arial" w:hAnsi="Arial" w:cs="Arial"/>
          <w:color w:val="000000"/>
        </w:rPr>
        <w:t>– по специальности «Бухгалтерский учёт и аудит», кв</w:t>
      </w:r>
      <w:r w:rsidRPr="00314830">
        <w:rPr>
          <w:rFonts w:ascii="Arial" w:hAnsi="Arial" w:cs="Arial"/>
          <w:color w:val="000000"/>
        </w:rPr>
        <w:t>а</w:t>
      </w:r>
      <w:r w:rsidRPr="00314830">
        <w:rPr>
          <w:rFonts w:ascii="Arial" w:hAnsi="Arial" w:cs="Arial"/>
          <w:color w:val="000000"/>
        </w:rPr>
        <w:t>лификация - экономист.</w:t>
      </w:r>
    </w:p>
    <w:p w:rsidR="00314830" w:rsidRPr="00314830" w:rsidRDefault="00314830" w:rsidP="00C72BAE">
      <w:pPr>
        <w:pStyle w:val="a9"/>
        <w:numPr>
          <w:ilvl w:val="0"/>
          <w:numId w:val="14"/>
        </w:numPr>
        <w:tabs>
          <w:tab w:val="left" w:pos="2268"/>
        </w:tabs>
        <w:spacing w:before="0" w:beforeAutospacing="0" w:after="0"/>
        <w:ind w:left="0" w:hanging="142"/>
        <w:jc w:val="both"/>
        <w:rPr>
          <w:rFonts w:ascii="Arial" w:hAnsi="Arial" w:cs="Arial"/>
          <w:color w:val="000000"/>
        </w:rPr>
      </w:pPr>
      <w:r w:rsidRPr="00314830">
        <w:rPr>
          <w:rFonts w:ascii="Arial" w:hAnsi="Arial" w:cs="Arial"/>
          <w:color w:val="000000"/>
        </w:rPr>
        <w:t xml:space="preserve">Имеет также высшее военное (старший лейтенант </w:t>
      </w:r>
      <w:proofErr w:type="spellStart"/>
      <w:r w:rsidRPr="00314830">
        <w:rPr>
          <w:rFonts w:ascii="Arial" w:hAnsi="Arial" w:cs="Arial"/>
          <w:color w:val="000000"/>
        </w:rPr>
        <w:t>РВиА</w:t>
      </w:r>
      <w:proofErr w:type="spellEnd"/>
      <w:r w:rsidRPr="00314830">
        <w:rPr>
          <w:rFonts w:ascii="Arial" w:hAnsi="Arial" w:cs="Arial"/>
          <w:color w:val="000000"/>
        </w:rPr>
        <w:t xml:space="preserve"> СВ СССР) и высшее партийно-политическое образование (УМЛ при МГК КПСС), закончил также курсы </w:t>
      </w:r>
      <w:r w:rsidRPr="00314830">
        <w:rPr>
          <w:rFonts w:ascii="Arial" w:hAnsi="Arial" w:cs="Arial"/>
          <w:color w:val="000000"/>
          <w:lang w:val="en-US"/>
        </w:rPr>
        <w:t>Hewlett</w:t>
      </w:r>
      <w:r w:rsidRPr="00314830">
        <w:rPr>
          <w:rFonts w:ascii="Arial" w:hAnsi="Arial" w:cs="Arial"/>
          <w:color w:val="000000"/>
        </w:rPr>
        <w:t>-</w:t>
      </w:r>
      <w:r w:rsidRPr="00314830">
        <w:rPr>
          <w:rFonts w:ascii="Arial" w:hAnsi="Arial" w:cs="Arial"/>
          <w:color w:val="000000"/>
          <w:lang w:val="en-US"/>
        </w:rPr>
        <w:t>Packard</w:t>
      </w:r>
      <w:r w:rsidRPr="00314830">
        <w:rPr>
          <w:rFonts w:ascii="Arial" w:hAnsi="Arial" w:cs="Arial"/>
          <w:color w:val="000000"/>
        </w:rPr>
        <w:t>, ВИНИТИ, ФПК М</w:t>
      </w:r>
      <w:r w:rsidRPr="00314830">
        <w:rPr>
          <w:rFonts w:ascii="Arial" w:hAnsi="Arial" w:cs="Arial"/>
          <w:color w:val="000000"/>
        </w:rPr>
        <w:t>И</w:t>
      </w:r>
      <w:r w:rsidRPr="00314830">
        <w:rPr>
          <w:rFonts w:ascii="Arial" w:hAnsi="Arial" w:cs="Arial"/>
          <w:color w:val="000000"/>
        </w:rPr>
        <w:t>РЭА, ВИПК Госснаба СССР, Институт высших управленческих кадров АНХ при Прав</w:t>
      </w:r>
      <w:r w:rsidRPr="00314830">
        <w:rPr>
          <w:rFonts w:ascii="Arial" w:hAnsi="Arial" w:cs="Arial"/>
          <w:color w:val="000000"/>
        </w:rPr>
        <w:t>и</w:t>
      </w:r>
      <w:r w:rsidRPr="00314830">
        <w:rPr>
          <w:rFonts w:ascii="Arial" w:hAnsi="Arial" w:cs="Arial"/>
          <w:color w:val="000000"/>
        </w:rPr>
        <w:t>тельстве РФ, Учебный центр Международного биржевого и торгового союза и др.  В нач</w:t>
      </w:r>
      <w:r w:rsidRPr="00314830">
        <w:rPr>
          <w:rFonts w:ascii="Arial" w:hAnsi="Arial" w:cs="Arial"/>
          <w:color w:val="000000"/>
        </w:rPr>
        <w:t>а</w:t>
      </w:r>
      <w:r w:rsidRPr="00314830">
        <w:rPr>
          <w:rFonts w:ascii="Arial" w:hAnsi="Arial" w:cs="Arial"/>
          <w:color w:val="000000"/>
        </w:rPr>
        <w:t>ле 1990-х годов стажировался в Специализированном адвокатском бюро под руков</w:t>
      </w:r>
      <w:r w:rsidRPr="00314830">
        <w:rPr>
          <w:rFonts w:ascii="Arial" w:hAnsi="Arial" w:cs="Arial"/>
          <w:color w:val="000000"/>
        </w:rPr>
        <w:t>о</w:t>
      </w:r>
      <w:r w:rsidRPr="00314830">
        <w:rPr>
          <w:rFonts w:ascii="Arial" w:hAnsi="Arial" w:cs="Arial"/>
          <w:color w:val="000000"/>
        </w:rPr>
        <w:t>дством одного из старейших советских адвокатов Л.Г.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314830">
        <w:rPr>
          <w:rFonts w:ascii="Arial" w:hAnsi="Arial" w:cs="Arial"/>
          <w:color w:val="000000"/>
        </w:rPr>
        <w:t>Могилянского</w:t>
      </w:r>
      <w:proofErr w:type="spellEnd"/>
      <w:r w:rsidRPr="00314830">
        <w:rPr>
          <w:rFonts w:ascii="Arial" w:hAnsi="Arial" w:cs="Arial"/>
          <w:color w:val="000000"/>
        </w:rPr>
        <w:t xml:space="preserve">. </w:t>
      </w:r>
    </w:p>
    <w:p w:rsidR="00314830" w:rsidRPr="00C72BAE" w:rsidRDefault="00314830" w:rsidP="00C72BAE">
      <w:pPr>
        <w:pStyle w:val="a9"/>
        <w:numPr>
          <w:ilvl w:val="0"/>
          <w:numId w:val="9"/>
        </w:numPr>
        <w:tabs>
          <w:tab w:val="left" w:pos="993"/>
        </w:tabs>
        <w:spacing w:before="0" w:beforeAutospacing="0" w:after="0"/>
        <w:ind w:left="0" w:firstLine="567"/>
        <w:jc w:val="both"/>
        <w:rPr>
          <w:rFonts w:ascii="Arial" w:hAnsi="Arial" w:cs="Arial"/>
          <w:iCs/>
        </w:rPr>
      </w:pPr>
      <w:r w:rsidRPr="00C72BAE">
        <w:rPr>
          <w:rFonts w:ascii="Arial" w:hAnsi="Arial" w:cs="Arial"/>
          <w:b/>
          <w:iCs/>
        </w:rPr>
        <w:t>Кандидат экономических наук</w:t>
      </w:r>
      <w:r w:rsidRPr="00C72BAE">
        <w:rPr>
          <w:rFonts w:ascii="Arial" w:hAnsi="Arial" w:cs="Arial"/>
          <w:iCs/>
        </w:rPr>
        <w:t xml:space="preserve"> – в 2000 г. в Российской академии государстве</w:t>
      </w:r>
      <w:r w:rsidRPr="00C72BAE">
        <w:rPr>
          <w:rFonts w:ascii="Arial" w:hAnsi="Arial" w:cs="Arial"/>
          <w:iCs/>
        </w:rPr>
        <w:t>н</w:t>
      </w:r>
      <w:r w:rsidRPr="00C72BAE">
        <w:rPr>
          <w:rFonts w:ascii="Arial" w:hAnsi="Arial" w:cs="Arial"/>
          <w:iCs/>
        </w:rPr>
        <w:t>ной службы при Президенте РФ защитил диссертацию на тему: «Налоги как основной и</w:t>
      </w:r>
      <w:r w:rsidRPr="00C72BAE">
        <w:rPr>
          <w:rFonts w:ascii="Arial" w:hAnsi="Arial" w:cs="Arial"/>
          <w:iCs/>
        </w:rPr>
        <w:t>н</w:t>
      </w:r>
      <w:r w:rsidRPr="00C72BAE">
        <w:rPr>
          <w:rFonts w:ascii="Arial" w:hAnsi="Arial" w:cs="Arial"/>
          <w:iCs/>
        </w:rPr>
        <w:t xml:space="preserve">струмент государственного регулирования современной экономики России» (размещена в электронном каталоге диссертаций Российской государственной библиотеки). </w:t>
      </w:r>
    </w:p>
    <w:p w:rsidR="00314830" w:rsidRDefault="00314830" w:rsidP="00C72BAE">
      <w:pPr>
        <w:pStyle w:val="a9"/>
        <w:numPr>
          <w:ilvl w:val="0"/>
          <w:numId w:val="14"/>
        </w:numPr>
        <w:tabs>
          <w:tab w:val="left" w:pos="993"/>
        </w:tabs>
        <w:spacing w:before="0" w:beforeAutospacing="0" w:after="0"/>
        <w:ind w:left="0" w:firstLine="709"/>
        <w:jc w:val="both"/>
        <w:rPr>
          <w:rFonts w:ascii="Arial" w:hAnsi="Arial" w:cs="Arial"/>
          <w:color w:val="000000"/>
        </w:rPr>
      </w:pPr>
      <w:r w:rsidRPr="00314830">
        <w:rPr>
          <w:rFonts w:ascii="Arial" w:hAnsi="Arial" w:cs="Arial"/>
          <w:b/>
          <w:color w:val="000000"/>
        </w:rPr>
        <w:t>Аттестованный аудитор</w:t>
      </w:r>
      <w:r w:rsidRPr="00314830">
        <w:rPr>
          <w:rFonts w:ascii="Arial" w:hAnsi="Arial" w:cs="Arial"/>
          <w:color w:val="000000"/>
        </w:rPr>
        <w:t xml:space="preserve"> (аттестат на общий аудит Минфина России 1994 года; единый квалификационный аттестат аудитора СРО НП «АПР» 2012 года), аттестованный консультант по налогам и сборам с 2003 г., а в 2010 г. аттестован на Первую категорию. </w:t>
      </w:r>
    </w:p>
    <w:p w:rsidR="00C72BAE" w:rsidRPr="004E345B" w:rsidRDefault="00314830" w:rsidP="004E345B">
      <w:pPr>
        <w:pStyle w:val="a9"/>
        <w:numPr>
          <w:ilvl w:val="0"/>
          <w:numId w:val="14"/>
        </w:numPr>
        <w:tabs>
          <w:tab w:val="left" w:pos="993"/>
        </w:tabs>
        <w:spacing w:before="0" w:beforeAutospacing="0" w:after="0"/>
        <w:ind w:left="0" w:firstLine="709"/>
        <w:jc w:val="both"/>
        <w:rPr>
          <w:rFonts w:ascii="Arial" w:hAnsi="Arial" w:cs="Arial"/>
          <w:color w:val="000000"/>
        </w:rPr>
      </w:pPr>
      <w:r w:rsidRPr="00AF2EF2">
        <w:rPr>
          <w:rFonts w:ascii="Arial" w:hAnsi="Arial" w:cs="Arial"/>
          <w:b/>
          <w:color w:val="000000"/>
        </w:rPr>
        <w:t>Общий стаж работы, связа</w:t>
      </w:r>
      <w:r w:rsidR="00F8418B">
        <w:rPr>
          <w:rFonts w:ascii="Arial" w:hAnsi="Arial" w:cs="Arial"/>
          <w:b/>
          <w:color w:val="000000"/>
        </w:rPr>
        <w:t>нной с учётными процедурами – 41</w:t>
      </w:r>
      <w:r w:rsidRPr="00AF2EF2">
        <w:rPr>
          <w:rFonts w:ascii="Arial" w:hAnsi="Arial" w:cs="Arial"/>
          <w:b/>
          <w:color w:val="000000"/>
        </w:rPr>
        <w:t xml:space="preserve"> </w:t>
      </w:r>
      <w:r w:rsidR="00F8418B">
        <w:rPr>
          <w:rFonts w:ascii="Arial" w:hAnsi="Arial" w:cs="Arial"/>
          <w:b/>
          <w:color w:val="000000"/>
        </w:rPr>
        <w:t>год</w:t>
      </w:r>
      <w:r w:rsidRPr="00314830">
        <w:rPr>
          <w:rFonts w:ascii="Arial" w:hAnsi="Arial" w:cs="Arial"/>
          <w:color w:val="000000"/>
        </w:rPr>
        <w:t>: с ноября 1977 г. занимался компьютеризацией учёта в различных отраслях (последняя должность в советское время – Главный инженер</w:t>
      </w:r>
      <w:r w:rsidR="00AF2EF2">
        <w:rPr>
          <w:rFonts w:ascii="Arial" w:hAnsi="Arial" w:cs="Arial"/>
          <w:color w:val="000000"/>
        </w:rPr>
        <w:t xml:space="preserve"> проекта компьютеризации учёта </w:t>
      </w:r>
      <w:r w:rsidRPr="00314830">
        <w:rPr>
          <w:rFonts w:ascii="Arial" w:hAnsi="Arial" w:cs="Arial"/>
          <w:color w:val="000000"/>
        </w:rPr>
        <w:t xml:space="preserve">ГИВЦ Министерства культуры РСФСР), в том числе – </w:t>
      </w:r>
      <w:r w:rsidRPr="00AF2EF2">
        <w:rPr>
          <w:rFonts w:ascii="Arial" w:hAnsi="Arial" w:cs="Arial"/>
          <w:b/>
          <w:color w:val="000000"/>
        </w:rPr>
        <w:t>25 лет в практическом налоговом консультировании и 23 года - в области аудита</w:t>
      </w:r>
      <w:r w:rsidRPr="00314830">
        <w:rPr>
          <w:rFonts w:ascii="Arial" w:hAnsi="Arial" w:cs="Arial"/>
          <w:color w:val="000000"/>
        </w:rPr>
        <w:t>. В течение нескольких лет состоял членом Совета по разв</w:t>
      </w:r>
      <w:r w:rsidRPr="00314830">
        <w:rPr>
          <w:rFonts w:ascii="Arial" w:hAnsi="Arial" w:cs="Arial"/>
          <w:color w:val="000000"/>
        </w:rPr>
        <w:t>и</w:t>
      </w:r>
      <w:r w:rsidRPr="00314830">
        <w:rPr>
          <w:rFonts w:ascii="Arial" w:hAnsi="Arial" w:cs="Arial"/>
          <w:color w:val="000000"/>
        </w:rPr>
        <w:t>тию малого и среднего предпринимательства при Председателе Совета Федерации ФС РФ, был научным редактором жу</w:t>
      </w:r>
      <w:r w:rsidR="00AF2EF2">
        <w:rPr>
          <w:rFonts w:ascii="Arial" w:hAnsi="Arial" w:cs="Arial"/>
          <w:color w:val="000000"/>
        </w:rPr>
        <w:t xml:space="preserve">рнала «Бухгалтерский вестник», </w:t>
      </w:r>
      <w:r w:rsidRPr="00314830">
        <w:rPr>
          <w:rFonts w:ascii="Arial" w:hAnsi="Arial" w:cs="Arial"/>
          <w:color w:val="000000"/>
        </w:rPr>
        <w:t xml:space="preserve">членом Научно-экспертного совета Палаты налоговых консультантов. </w:t>
      </w:r>
    </w:p>
    <w:p w:rsidR="00314830" w:rsidRPr="00F8418B" w:rsidRDefault="00314830" w:rsidP="00C72BAE">
      <w:pPr>
        <w:pStyle w:val="a9"/>
        <w:numPr>
          <w:ilvl w:val="0"/>
          <w:numId w:val="14"/>
        </w:numPr>
        <w:tabs>
          <w:tab w:val="left" w:pos="993"/>
        </w:tabs>
        <w:spacing w:before="0" w:beforeAutospacing="0" w:after="0"/>
        <w:ind w:left="0" w:firstLine="709"/>
        <w:jc w:val="both"/>
        <w:rPr>
          <w:rFonts w:ascii="Arial" w:hAnsi="Arial" w:cs="Arial"/>
          <w:iCs/>
        </w:rPr>
      </w:pPr>
      <w:r w:rsidRPr="00F8418B">
        <w:rPr>
          <w:rFonts w:ascii="Arial" w:hAnsi="Arial" w:cs="Arial"/>
          <w:b/>
          <w:iCs/>
        </w:rPr>
        <w:t>В настоящее время</w:t>
      </w:r>
      <w:r w:rsidRPr="00F8418B">
        <w:rPr>
          <w:rFonts w:ascii="Arial" w:hAnsi="Arial" w:cs="Arial"/>
          <w:iCs/>
        </w:rPr>
        <w:t xml:space="preserve"> - Генеральный</w:t>
      </w:r>
      <w:r w:rsidR="00AF2EF2" w:rsidRPr="00F8418B">
        <w:rPr>
          <w:rFonts w:ascii="Arial" w:hAnsi="Arial" w:cs="Arial"/>
          <w:iCs/>
        </w:rPr>
        <w:t xml:space="preserve"> директор ООО «Аудит БТ», член </w:t>
      </w:r>
      <w:r w:rsidRPr="00F8418B">
        <w:rPr>
          <w:rFonts w:ascii="Arial" w:hAnsi="Arial" w:cs="Arial"/>
          <w:iCs/>
        </w:rPr>
        <w:t>СРО АА «Содружество» и Палаты налоговых консультантов.</w:t>
      </w:r>
    </w:p>
    <w:p w:rsidR="00AF2EF2" w:rsidRDefault="00314830" w:rsidP="00C72BAE">
      <w:pPr>
        <w:pStyle w:val="a9"/>
        <w:numPr>
          <w:ilvl w:val="0"/>
          <w:numId w:val="15"/>
        </w:numPr>
        <w:tabs>
          <w:tab w:val="left" w:pos="993"/>
        </w:tabs>
        <w:spacing w:before="0" w:beforeAutospacing="0" w:after="0"/>
        <w:ind w:left="0" w:firstLine="709"/>
        <w:jc w:val="both"/>
        <w:rPr>
          <w:rFonts w:ascii="Arial" w:hAnsi="Arial" w:cs="Arial"/>
          <w:color w:val="000000"/>
        </w:rPr>
      </w:pPr>
      <w:r w:rsidRPr="00AF2EF2">
        <w:rPr>
          <w:rFonts w:ascii="Arial" w:hAnsi="Arial" w:cs="Arial"/>
          <w:b/>
          <w:color w:val="000000"/>
        </w:rPr>
        <w:t>За 22 года провёл сотни семинаров и рабочих совещаний по налоговой т</w:t>
      </w:r>
      <w:r w:rsidRPr="00AF2EF2">
        <w:rPr>
          <w:rFonts w:ascii="Arial" w:hAnsi="Arial" w:cs="Arial"/>
          <w:b/>
          <w:color w:val="000000"/>
        </w:rPr>
        <w:t>е</w:t>
      </w:r>
      <w:r w:rsidRPr="00AF2EF2">
        <w:rPr>
          <w:rFonts w:ascii="Arial" w:hAnsi="Arial" w:cs="Arial"/>
          <w:b/>
          <w:color w:val="000000"/>
        </w:rPr>
        <w:t>матике</w:t>
      </w:r>
      <w:r w:rsidR="00AF2EF2" w:rsidRPr="00AF2EF2">
        <w:rPr>
          <w:rFonts w:ascii="Arial" w:hAnsi="Arial" w:cs="Arial"/>
          <w:b/>
          <w:color w:val="000000"/>
        </w:rPr>
        <w:t xml:space="preserve"> </w:t>
      </w:r>
      <w:r w:rsidRPr="00AF2EF2">
        <w:rPr>
          <w:rFonts w:ascii="Arial" w:hAnsi="Arial" w:cs="Arial"/>
          <w:b/>
          <w:color w:val="000000"/>
        </w:rPr>
        <w:t>в 67 городах Российской Федерации</w:t>
      </w:r>
      <w:r w:rsidR="00F8418B">
        <w:rPr>
          <w:rFonts w:ascii="Arial" w:hAnsi="Arial" w:cs="Arial"/>
          <w:b/>
          <w:color w:val="000000"/>
        </w:rPr>
        <w:t>.</w:t>
      </w:r>
    </w:p>
    <w:p w:rsidR="005B3BF9" w:rsidRPr="004E345B" w:rsidRDefault="00314830" w:rsidP="004E345B">
      <w:pPr>
        <w:pStyle w:val="a9"/>
        <w:numPr>
          <w:ilvl w:val="0"/>
          <w:numId w:val="15"/>
        </w:numPr>
        <w:tabs>
          <w:tab w:val="left" w:pos="993"/>
        </w:tabs>
        <w:spacing w:before="0" w:beforeAutospacing="0" w:after="0"/>
        <w:ind w:left="0" w:firstLine="709"/>
        <w:jc w:val="both"/>
        <w:rPr>
          <w:rFonts w:ascii="Arial" w:hAnsi="Arial" w:cs="Arial"/>
          <w:color w:val="000000"/>
        </w:rPr>
      </w:pPr>
      <w:r w:rsidRPr="00AF2EF2">
        <w:rPr>
          <w:rFonts w:ascii="Arial" w:hAnsi="Arial" w:cs="Arial"/>
          <w:color w:val="000000"/>
        </w:rPr>
        <w:t xml:space="preserve">Провёл </w:t>
      </w:r>
      <w:r w:rsidRPr="00AF2EF2">
        <w:rPr>
          <w:rFonts w:ascii="Arial" w:hAnsi="Arial" w:cs="Arial"/>
          <w:b/>
          <w:color w:val="000000"/>
        </w:rPr>
        <w:t>корпоративные семинары для сотрудников различных организаций</w:t>
      </w:r>
      <w:r w:rsidRPr="00AF2EF2">
        <w:rPr>
          <w:rFonts w:ascii="Arial" w:hAnsi="Arial" w:cs="Arial"/>
          <w:color w:val="000000"/>
        </w:rPr>
        <w:t xml:space="preserve"> (Михайловский ГОК, Лебединский ГОК, Качканарский ГОК, Курская АЭС, Тверской вагон</w:t>
      </w:r>
      <w:r w:rsidRPr="00AF2EF2">
        <w:rPr>
          <w:rFonts w:ascii="Arial" w:hAnsi="Arial" w:cs="Arial"/>
          <w:color w:val="000000"/>
        </w:rPr>
        <w:t>о</w:t>
      </w:r>
      <w:r w:rsidRPr="00AF2EF2">
        <w:rPr>
          <w:rFonts w:ascii="Arial" w:hAnsi="Arial" w:cs="Arial"/>
          <w:color w:val="000000"/>
        </w:rPr>
        <w:t xml:space="preserve">строительный завод, КНАПО им. Гагарина, </w:t>
      </w:r>
      <w:proofErr w:type="spellStart"/>
      <w:r w:rsidRPr="00F8418B">
        <w:rPr>
          <w:rFonts w:ascii="Arial" w:hAnsi="Arial" w:cs="Arial"/>
          <w:b/>
          <w:color w:val="000000"/>
        </w:rPr>
        <w:t>Леруа-Мерлен-Восток</w:t>
      </w:r>
      <w:proofErr w:type="spellEnd"/>
      <w:r w:rsidRPr="00AF2EF2">
        <w:rPr>
          <w:rFonts w:ascii="Arial" w:hAnsi="Arial" w:cs="Arial"/>
          <w:color w:val="000000"/>
        </w:rPr>
        <w:t xml:space="preserve">, </w:t>
      </w:r>
      <w:proofErr w:type="spellStart"/>
      <w:r w:rsidRPr="00AF2EF2">
        <w:rPr>
          <w:rFonts w:ascii="Arial" w:hAnsi="Arial" w:cs="Arial"/>
          <w:color w:val="000000"/>
        </w:rPr>
        <w:t>Славнефть-Мегионнефтегаз</w:t>
      </w:r>
      <w:proofErr w:type="spellEnd"/>
      <w:r w:rsidRPr="00AF2EF2">
        <w:rPr>
          <w:rFonts w:ascii="Arial" w:hAnsi="Arial" w:cs="Arial"/>
          <w:color w:val="000000"/>
        </w:rPr>
        <w:t xml:space="preserve">, </w:t>
      </w:r>
      <w:proofErr w:type="spellStart"/>
      <w:r w:rsidRPr="00AF2EF2">
        <w:rPr>
          <w:rFonts w:ascii="Arial" w:hAnsi="Arial" w:cs="Arial"/>
          <w:color w:val="000000"/>
        </w:rPr>
        <w:t>Славнефть-Мегионнефтегазгеология</w:t>
      </w:r>
      <w:proofErr w:type="spellEnd"/>
      <w:r w:rsidRPr="00AF2EF2">
        <w:rPr>
          <w:rFonts w:ascii="Arial" w:hAnsi="Arial" w:cs="Arial"/>
          <w:color w:val="000000"/>
        </w:rPr>
        <w:t xml:space="preserve">, </w:t>
      </w:r>
      <w:proofErr w:type="spellStart"/>
      <w:r w:rsidRPr="00AF2EF2">
        <w:rPr>
          <w:rFonts w:ascii="Arial" w:hAnsi="Arial" w:cs="Arial"/>
          <w:color w:val="000000"/>
        </w:rPr>
        <w:t>Сургутнефтегаз</w:t>
      </w:r>
      <w:proofErr w:type="spellEnd"/>
      <w:r w:rsidRPr="00AF2EF2">
        <w:rPr>
          <w:rFonts w:ascii="Arial" w:hAnsi="Arial" w:cs="Arial"/>
          <w:color w:val="000000"/>
        </w:rPr>
        <w:t xml:space="preserve">, </w:t>
      </w:r>
      <w:r w:rsidRPr="00F8418B">
        <w:rPr>
          <w:rFonts w:ascii="Arial" w:hAnsi="Arial" w:cs="Arial"/>
          <w:b/>
          <w:color w:val="000000"/>
        </w:rPr>
        <w:t>Газпром</w:t>
      </w:r>
      <w:r w:rsidRPr="00AF2EF2">
        <w:rPr>
          <w:rFonts w:ascii="Arial" w:hAnsi="Arial" w:cs="Arial"/>
          <w:color w:val="000000"/>
        </w:rPr>
        <w:t xml:space="preserve"> добыча Надым, Афипский НПЗ, </w:t>
      </w:r>
      <w:proofErr w:type="spellStart"/>
      <w:r w:rsidRPr="00AF2EF2">
        <w:rPr>
          <w:rFonts w:ascii="Arial" w:hAnsi="Arial" w:cs="Arial"/>
          <w:color w:val="000000"/>
        </w:rPr>
        <w:t>Новокуйбышевский</w:t>
      </w:r>
      <w:proofErr w:type="spellEnd"/>
      <w:r w:rsidRPr="00AF2EF2">
        <w:rPr>
          <w:rFonts w:ascii="Arial" w:hAnsi="Arial" w:cs="Arial"/>
          <w:color w:val="000000"/>
        </w:rPr>
        <w:t xml:space="preserve"> НПЗ, </w:t>
      </w:r>
      <w:proofErr w:type="spellStart"/>
      <w:r w:rsidRPr="00AF2EF2">
        <w:rPr>
          <w:rFonts w:ascii="Arial" w:hAnsi="Arial" w:cs="Arial"/>
          <w:color w:val="000000"/>
        </w:rPr>
        <w:t>КМБбанк</w:t>
      </w:r>
      <w:proofErr w:type="spellEnd"/>
      <w:r w:rsidRPr="00AF2EF2">
        <w:rPr>
          <w:rFonts w:ascii="Arial" w:hAnsi="Arial" w:cs="Arial"/>
          <w:color w:val="000000"/>
        </w:rPr>
        <w:t xml:space="preserve">, </w:t>
      </w:r>
      <w:proofErr w:type="spellStart"/>
      <w:r w:rsidRPr="00AF2EF2">
        <w:rPr>
          <w:rFonts w:ascii="Arial" w:hAnsi="Arial" w:cs="Arial"/>
          <w:color w:val="000000"/>
        </w:rPr>
        <w:t>Росбанк</w:t>
      </w:r>
      <w:proofErr w:type="spellEnd"/>
      <w:r w:rsidRPr="00AF2EF2">
        <w:rPr>
          <w:rFonts w:ascii="Arial" w:hAnsi="Arial" w:cs="Arial"/>
          <w:color w:val="000000"/>
        </w:rPr>
        <w:t xml:space="preserve">, </w:t>
      </w:r>
      <w:r w:rsidRPr="00F8418B">
        <w:rPr>
          <w:rFonts w:ascii="Arial" w:hAnsi="Arial" w:cs="Arial"/>
          <w:b/>
          <w:color w:val="000000"/>
        </w:rPr>
        <w:t>Роснефть</w:t>
      </w:r>
      <w:r w:rsidRPr="00AF2EF2">
        <w:rPr>
          <w:rFonts w:ascii="Arial" w:hAnsi="Arial" w:cs="Arial"/>
          <w:color w:val="000000"/>
        </w:rPr>
        <w:t xml:space="preserve">, МГТС, УФПС России, РОСИНКАСС, </w:t>
      </w:r>
      <w:proofErr w:type="spellStart"/>
      <w:r w:rsidRPr="00AF2EF2">
        <w:rPr>
          <w:rFonts w:ascii="Arial" w:hAnsi="Arial" w:cs="Arial"/>
          <w:color w:val="000000"/>
        </w:rPr>
        <w:t>Энергомаш</w:t>
      </w:r>
      <w:proofErr w:type="spellEnd"/>
      <w:r w:rsidRPr="00AF2EF2">
        <w:rPr>
          <w:rFonts w:ascii="Arial" w:hAnsi="Arial" w:cs="Arial"/>
          <w:color w:val="000000"/>
        </w:rPr>
        <w:t xml:space="preserve">, </w:t>
      </w:r>
      <w:proofErr w:type="spellStart"/>
      <w:r w:rsidRPr="00AF2EF2">
        <w:rPr>
          <w:rFonts w:ascii="Arial" w:hAnsi="Arial" w:cs="Arial"/>
          <w:color w:val="000000"/>
        </w:rPr>
        <w:t>Мосметрострой</w:t>
      </w:r>
      <w:proofErr w:type="spellEnd"/>
      <w:r w:rsidRPr="00AF2EF2">
        <w:rPr>
          <w:rFonts w:ascii="Arial" w:hAnsi="Arial" w:cs="Arial"/>
          <w:color w:val="000000"/>
        </w:rPr>
        <w:t xml:space="preserve">, АО «Апатит», </w:t>
      </w:r>
      <w:r w:rsidRPr="00F8418B">
        <w:rPr>
          <w:rFonts w:ascii="Arial" w:hAnsi="Arial" w:cs="Arial"/>
          <w:b/>
          <w:color w:val="000000"/>
        </w:rPr>
        <w:t>РЖД</w:t>
      </w:r>
      <w:r w:rsidRPr="00AF2EF2">
        <w:rPr>
          <w:rFonts w:ascii="Arial" w:hAnsi="Arial" w:cs="Arial"/>
          <w:color w:val="000000"/>
        </w:rPr>
        <w:t xml:space="preserve">, </w:t>
      </w:r>
      <w:proofErr w:type="spellStart"/>
      <w:r w:rsidR="00AF2EF2">
        <w:rPr>
          <w:rFonts w:ascii="Arial" w:hAnsi="Arial" w:cs="Arial"/>
          <w:color w:val="000000"/>
        </w:rPr>
        <w:t>Руссдра</w:t>
      </w:r>
      <w:r w:rsidR="00AF2EF2">
        <w:rPr>
          <w:rFonts w:ascii="Arial" w:hAnsi="Arial" w:cs="Arial"/>
          <w:color w:val="000000"/>
        </w:rPr>
        <w:t>г</w:t>
      </w:r>
      <w:r w:rsidR="00AF2EF2">
        <w:rPr>
          <w:rFonts w:ascii="Arial" w:hAnsi="Arial" w:cs="Arial"/>
          <w:color w:val="000000"/>
        </w:rPr>
        <w:lastRenderedPageBreak/>
        <w:t>мет</w:t>
      </w:r>
      <w:proofErr w:type="spellEnd"/>
      <w:r w:rsidR="00AF2EF2">
        <w:rPr>
          <w:rFonts w:ascii="Arial" w:hAnsi="Arial" w:cs="Arial"/>
          <w:color w:val="000000"/>
        </w:rPr>
        <w:t xml:space="preserve">, </w:t>
      </w:r>
      <w:proofErr w:type="spellStart"/>
      <w:r w:rsidR="00AF2EF2">
        <w:rPr>
          <w:rFonts w:ascii="Arial" w:hAnsi="Arial" w:cs="Arial"/>
          <w:color w:val="000000"/>
        </w:rPr>
        <w:t>Эмерсон</w:t>
      </w:r>
      <w:proofErr w:type="spellEnd"/>
      <w:r w:rsidR="00AF2EF2">
        <w:rPr>
          <w:rFonts w:ascii="Arial" w:hAnsi="Arial" w:cs="Arial"/>
          <w:color w:val="000000"/>
        </w:rPr>
        <w:t xml:space="preserve">, </w:t>
      </w:r>
      <w:proofErr w:type="spellStart"/>
      <w:r w:rsidR="00AF2EF2">
        <w:rPr>
          <w:rFonts w:ascii="Arial" w:hAnsi="Arial" w:cs="Arial"/>
          <w:color w:val="000000"/>
        </w:rPr>
        <w:t>РусГидро</w:t>
      </w:r>
      <w:proofErr w:type="spellEnd"/>
      <w:r w:rsidR="00AF2EF2">
        <w:rPr>
          <w:rFonts w:ascii="Arial" w:hAnsi="Arial" w:cs="Arial"/>
          <w:color w:val="000000"/>
        </w:rPr>
        <w:t xml:space="preserve"> </w:t>
      </w:r>
      <w:r w:rsidRPr="00AF2EF2">
        <w:rPr>
          <w:rFonts w:ascii="Arial" w:hAnsi="Arial" w:cs="Arial"/>
          <w:color w:val="000000"/>
        </w:rPr>
        <w:t>и др.). Регулярно ведёт авторские семинары в Палате налоговых консультантов, а также в региональных учебных центрах Урала и Западной Сибири.</w:t>
      </w:r>
    </w:p>
    <w:p w:rsidR="00314830" w:rsidRDefault="00314830" w:rsidP="00C72BAE">
      <w:pPr>
        <w:pStyle w:val="a9"/>
        <w:numPr>
          <w:ilvl w:val="0"/>
          <w:numId w:val="15"/>
        </w:numPr>
        <w:tabs>
          <w:tab w:val="left" w:pos="993"/>
        </w:tabs>
        <w:spacing w:before="0" w:beforeAutospacing="0" w:after="0"/>
        <w:ind w:left="0" w:firstLine="709"/>
        <w:jc w:val="both"/>
        <w:rPr>
          <w:rFonts w:ascii="Arial" w:hAnsi="Arial" w:cs="Arial"/>
          <w:color w:val="000000"/>
        </w:rPr>
      </w:pPr>
      <w:r w:rsidRPr="00C72BAE">
        <w:rPr>
          <w:rFonts w:ascii="Arial" w:hAnsi="Arial" w:cs="Arial"/>
          <w:b/>
          <w:color w:val="000000"/>
        </w:rPr>
        <w:t>С 1994 года обосновывает позицию для защиты прав налогоплательщиков</w:t>
      </w:r>
      <w:r w:rsidRPr="00314830">
        <w:rPr>
          <w:rFonts w:ascii="Arial" w:hAnsi="Arial" w:cs="Arial"/>
          <w:color w:val="000000"/>
        </w:rPr>
        <w:t>: от сопровождения налоговой проверки и возражений на акт налоговой проверки с апелл</w:t>
      </w:r>
      <w:r w:rsidRPr="00314830">
        <w:rPr>
          <w:rFonts w:ascii="Arial" w:hAnsi="Arial" w:cs="Arial"/>
          <w:color w:val="000000"/>
        </w:rPr>
        <w:t>я</w:t>
      </w:r>
      <w:r w:rsidRPr="00314830">
        <w:rPr>
          <w:rFonts w:ascii="Arial" w:hAnsi="Arial" w:cs="Arial"/>
          <w:color w:val="000000"/>
        </w:rPr>
        <w:t>цией в УФНС вплоть до арбитражных судов всех четырёх инстанций, включая и Презид</w:t>
      </w:r>
      <w:r w:rsidRPr="00314830">
        <w:rPr>
          <w:rFonts w:ascii="Arial" w:hAnsi="Arial" w:cs="Arial"/>
          <w:color w:val="000000"/>
        </w:rPr>
        <w:t>и</w:t>
      </w:r>
      <w:r w:rsidRPr="00314830">
        <w:rPr>
          <w:rFonts w:ascii="Arial" w:hAnsi="Arial" w:cs="Arial"/>
          <w:color w:val="000000"/>
        </w:rPr>
        <w:t xml:space="preserve">ум ВАС РФ </w:t>
      </w:r>
      <w:r w:rsidRPr="00C72BAE">
        <w:rPr>
          <w:rFonts w:ascii="Arial" w:hAnsi="Arial" w:cs="Arial"/>
          <w:color w:val="000000"/>
        </w:rPr>
        <w:t xml:space="preserve">(постановление от 7 февраля 2012 г.  № 11637/11) - </w:t>
      </w:r>
      <w:r w:rsidRPr="00314830">
        <w:rPr>
          <w:rFonts w:ascii="Arial" w:hAnsi="Arial" w:cs="Arial"/>
          <w:color w:val="000000"/>
        </w:rPr>
        <w:t xml:space="preserve"> в результате налогопл</w:t>
      </w:r>
      <w:r w:rsidRPr="00314830">
        <w:rPr>
          <w:rFonts w:ascii="Arial" w:hAnsi="Arial" w:cs="Arial"/>
          <w:color w:val="000000"/>
        </w:rPr>
        <w:t>а</w:t>
      </w:r>
      <w:r w:rsidRPr="00314830">
        <w:rPr>
          <w:rFonts w:ascii="Arial" w:hAnsi="Arial" w:cs="Arial"/>
          <w:color w:val="000000"/>
        </w:rPr>
        <w:t xml:space="preserve">тельщиками сбережено несколько миллиардов рублей, в </w:t>
      </w:r>
      <w:proofErr w:type="gramStart"/>
      <w:r w:rsidRPr="00314830">
        <w:rPr>
          <w:rFonts w:ascii="Arial" w:hAnsi="Arial" w:cs="Arial"/>
          <w:color w:val="000000"/>
        </w:rPr>
        <w:t>связи</w:t>
      </w:r>
      <w:proofErr w:type="gramEnd"/>
      <w:r w:rsidRPr="00314830">
        <w:rPr>
          <w:rFonts w:ascii="Arial" w:hAnsi="Arial" w:cs="Arial"/>
          <w:color w:val="000000"/>
        </w:rPr>
        <w:t xml:space="preserve"> с чем имеет многолетний судебный</w:t>
      </w:r>
      <w:r w:rsidR="00AF2EF2">
        <w:rPr>
          <w:rFonts w:ascii="Arial" w:hAnsi="Arial" w:cs="Arial"/>
          <w:color w:val="000000"/>
        </w:rPr>
        <w:t xml:space="preserve"> опыт. Первое непосредственное </w:t>
      </w:r>
      <w:r w:rsidRPr="00314830">
        <w:rPr>
          <w:rFonts w:ascii="Arial" w:hAnsi="Arial" w:cs="Arial"/>
          <w:color w:val="000000"/>
        </w:rPr>
        <w:t>участие в судебном рассмотрении налогового спора о правомерности налоговых льгот по НДС для лекарственных средств в парафин</w:t>
      </w:r>
      <w:r w:rsidRPr="00314830">
        <w:rPr>
          <w:rFonts w:ascii="Arial" w:hAnsi="Arial" w:cs="Arial"/>
          <w:color w:val="000000"/>
        </w:rPr>
        <w:t>о</w:t>
      </w:r>
      <w:r w:rsidRPr="00314830">
        <w:rPr>
          <w:rFonts w:ascii="Arial" w:hAnsi="Arial" w:cs="Arial"/>
          <w:color w:val="000000"/>
        </w:rPr>
        <w:t>вых капсулах – решение АС г.</w:t>
      </w:r>
      <w:r w:rsidR="00AF2EF2">
        <w:rPr>
          <w:rFonts w:ascii="Arial" w:hAnsi="Arial" w:cs="Arial"/>
          <w:color w:val="000000"/>
        </w:rPr>
        <w:t xml:space="preserve"> </w:t>
      </w:r>
      <w:r w:rsidRPr="00314830">
        <w:rPr>
          <w:rFonts w:ascii="Arial" w:hAnsi="Arial" w:cs="Arial"/>
          <w:color w:val="000000"/>
        </w:rPr>
        <w:t xml:space="preserve">Москвы от 22 февраля 1995 г. по делу № 4-15«У». </w:t>
      </w:r>
    </w:p>
    <w:p w:rsidR="00C72BAE" w:rsidRPr="00C72BAE" w:rsidRDefault="00C72BAE" w:rsidP="00C72BAE">
      <w:pPr>
        <w:pStyle w:val="ae"/>
        <w:rPr>
          <w:rFonts w:ascii="Arial" w:hAnsi="Arial" w:cs="Arial"/>
          <w:b/>
          <w:color w:val="000000"/>
        </w:rPr>
      </w:pPr>
    </w:p>
    <w:p w:rsidR="00C72BAE" w:rsidRDefault="002504FF" w:rsidP="00C72BAE">
      <w:pPr>
        <w:pStyle w:val="a9"/>
        <w:spacing w:before="0" w:beforeAutospacing="0" w:after="0"/>
        <w:ind w:left="360"/>
        <w:jc w:val="center"/>
        <w:rPr>
          <w:rFonts w:ascii="Arial" w:hAnsi="Arial" w:cs="Arial"/>
          <w:b/>
          <w:color w:val="FF0000"/>
        </w:rPr>
      </w:pPr>
      <w:r w:rsidRPr="002504FF">
        <w:rPr>
          <w:rFonts w:ascii="Arial" w:hAnsi="Arial" w:cs="Arial"/>
          <w:b/>
          <w:color w:val="FF0000"/>
        </w:rPr>
        <w:t>САМЫЕ ЗНАЧИМЫЕ СУДЕБНЫЕ ДЕЛА ПОСЛЕДНИХ ЛЕТ:</w:t>
      </w:r>
    </w:p>
    <w:p w:rsidR="002504FF" w:rsidRPr="002504FF" w:rsidRDefault="002504FF" w:rsidP="00C72BAE">
      <w:pPr>
        <w:pStyle w:val="a9"/>
        <w:spacing w:before="0" w:beforeAutospacing="0" w:after="0"/>
        <w:ind w:left="360"/>
        <w:jc w:val="center"/>
        <w:rPr>
          <w:rFonts w:ascii="Arial" w:hAnsi="Arial" w:cs="Arial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9"/>
        <w:gridCol w:w="5938"/>
      </w:tblGrid>
      <w:tr w:rsidR="00C72BAE" w:rsidRPr="00434DA4" w:rsidTr="00C72BAE">
        <w:tc>
          <w:tcPr>
            <w:tcW w:w="4349" w:type="dxa"/>
            <w:shd w:val="clear" w:color="auto" w:fill="auto"/>
            <w:vAlign w:val="center"/>
          </w:tcPr>
          <w:p w:rsidR="00C72BAE" w:rsidRPr="00C72BAE" w:rsidRDefault="00C72BAE" w:rsidP="00C72BAE">
            <w:pPr>
              <w:pStyle w:val="ac"/>
              <w:spacing w:line="21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t>Практически был спасен от полного разорения небольшой Серпуховской металлургический завод,</w:t>
            </w:r>
          </w:p>
        </w:tc>
        <w:tc>
          <w:tcPr>
            <w:tcW w:w="5938" w:type="dxa"/>
            <w:shd w:val="clear" w:color="auto" w:fill="auto"/>
          </w:tcPr>
          <w:p w:rsidR="00C72BAE" w:rsidRPr="00C72BAE" w:rsidRDefault="00C72BAE" w:rsidP="00586500">
            <w:pPr>
              <w:pStyle w:val="ac"/>
              <w:spacing w:line="21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t>Инспекция посчитала, что шлак не является отх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дом металлургического производства и его реализ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а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ция не может быть освобождена от НДС на основ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а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нии </w:t>
            </w:r>
            <w:proofErr w:type="spellStart"/>
            <w:r w:rsidRPr="00C72BAE">
              <w:rPr>
                <w:rFonts w:ascii="Arial" w:hAnsi="Arial" w:cs="Arial"/>
                <w:i/>
                <w:sz w:val="22"/>
                <w:szCs w:val="22"/>
              </w:rPr>
              <w:t>пп</w:t>
            </w:r>
            <w:proofErr w:type="spellEnd"/>
            <w:r w:rsidRPr="00C72BAE">
              <w:rPr>
                <w:rFonts w:ascii="Arial" w:hAnsi="Arial" w:cs="Arial"/>
                <w:i/>
                <w:sz w:val="22"/>
                <w:szCs w:val="22"/>
              </w:rPr>
              <w:t>. 25 п. 2 ст. 149 НК РФ (решения АС Моско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в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ской области от 21 ноября 2013 г. по делу № А41-34791/13, от 21 ноября 2013 г. по делу № А41-34899/13 и от 28 ноября 2013 г. по делу № А41-34789/13) </w:t>
            </w:r>
          </w:p>
        </w:tc>
      </w:tr>
      <w:tr w:rsidR="00C72BAE" w:rsidRPr="00434DA4" w:rsidTr="00C72BAE">
        <w:tc>
          <w:tcPr>
            <w:tcW w:w="4349" w:type="dxa"/>
            <w:shd w:val="clear" w:color="auto" w:fill="auto"/>
            <w:vAlign w:val="center"/>
          </w:tcPr>
          <w:p w:rsidR="00C72BAE" w:rsidRPr="00C72BAE" w:rsidRDefault="00C72BAE" w:rsidP="00C72BAE">
            <w:pPr>
              <w:pStyle w:val="ac"/>
              <w:spacing w:line="21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t>Мы внесли свою лепту и в разрешение  допустимости вычетов НДС в более поздний период (но не более 3 лет)</w:t>
            </w:r>
          </w:p>
        </w:tc>
        <w:tc>
          <w:tcPr>
            <w:tcW w:w="5938" w:type="dxa"/>
            <w:shd w:val="clear" w:color="auto" w:fill="auto"/>
          </w:tcPr>
          <w:p w:rsidR="00C72BAE" w:rsidRPr="00C72BAE" w:rsidRDefault="00C72BAE" w:rsidP="00C72BAE">
            <w:pPr>
              <w:pStyle w:val="ac"/>
              <w:spacing w:line="21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t>Были сохранены миллиарды вычетов (постановления Десятого арбитражного апелляционного суда от 8 апреля 2009 г. по делу №  А41-15531/08 и ФАС Мо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с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ковского округа от 17 июля 2009 г. №  КА-А41/6489-09 по делу №  А41-15531/08,  Десятого арбитражн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го апелляционного суда от 15 января 2010 г. по делу № А41-15530/08, ФАС Московского округа от 25 марта 2010 г. № КА-А41/2336-10 по делу №  А41-15530/08, решение Арбитражного суда г.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Москвы от 9 октября 2012 г. по делу № А40-33789/12-90-162, п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становление Девятого арбитражного апелляцио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н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ного суда от 16 января 2013 г. № 09АП-39180/2012)</w:t>
            </w:r>
          </w:p>
        </w:tc>
      </w:tr>
      <w:tr w:rsidR="00C72BAE" w:rsidRPr="00434DA4" w:rsidTr="00C72BAE">
        <w:tc>
          <w:tcPr>
            <w:tcW w:w="4349" w:type="dxa"/>
            <w:shd w:val="clear" w:color="auto" w:fill="auto"/>
            <w:vAlign w:val="center"/>
          </w:tcPr>
          <w:p w:rsidR="00C72BAE" w:rsidRPr="00C72BAE" w:rsidRDefault="00C72BAE" w:rsidP="00C72BAE">
            <w:pPr>
              <w:pStyle w:val="ac"/>
              <w:spacing w:line="21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t>Дело по признанию незаконным начи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с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ления НДС на премии по договорам поставки было нами доведено до Высшего арбитражного суда и 7 фе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в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раля 2012 года была поставлена то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ч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ка в вопросе о НДС на премии в ма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с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штабах всей страны.  </w:t>
            </w:r>
          </w:p>
        </w:tc>
        <w:tc>
          <w:tcPr>
            <w:tcW w:w="5938" w:type="dxa"/>
            <w:shd w:val="clear" w:color="auto" w:fill="auto"/>
          </w:tcPr>
          <w:p w:rsidR="00C72BAE" w:rsidRPr="00C72BAE" w:rsidRDefault="00C72BAE" w:rsidP="00C72BAE">
            <w:pPr>
              <w:spacing w:line="21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t>Скандально известное (беспрецедентное давление со стороны государственных органов!) и резонан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с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ное дело </w:t>
            </w:r>
            <w:proofErr w:type="spellStart"/>
            <w:r w:rsidRPr="00C72BAE">
              <w:rPr>
                <w:rFonts w:ascii="Arial" w:hAnsi="Arial" w:cs="Arial"/>
                <w:i/>
                <w:sz w:val="22"/>
                <w:szCs w:val="22"/>
              </w:rPr>
              <w:t>Леруа</w:t>
            </w:r>
            <w:proofErr w:type="spellEnd"/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C72BAE">
              <w:rPr>
                <w:rFonts w:ascii="Arial" w:hAnsi="Arial" w:cs="Arial"/>
                <w:i/>
                <w:sz w:val="22"/>
                <w:szCs w:val="22"/>
              </w:rPr>
              <w:t>Мерлен</w:t>
            </w:r>
            <w:proofErr w:type="spellEnd"/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 Восток, которое косвенно затронуло всех </w:t>
            </w:r>
            <w:proofErr w:type="spellStart"/>
            <w:r w:rsidRPr="00C72BAE">
              <w:rPr>
                <w:rFonts w:ascii="Arial" w:hAnsi="Arial" w:cs="Arial"/>
                <w:i/>
                <w:sz w:val="22"/>
                <w:szCs w:val="22"/>
              </w:rPr>
              <w:t>ритейлеров</w:t>
            </w:r>
            <w:proofErr w:type="spellEnd"/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 (с нетерпением ож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и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дающих развязки) – на кону стояло более 500 млн. рублей. И в этом знаковом деле мы сопровождали н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а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логовую проверку, обосновывали позицию налог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плательщика, участвовали в обсуждении акта пр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верки и во всех судебных заседаниях, что в итоге способствовало общей победе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(Постановления ФАС Московского округа от 9 июня 2011 г. № КА-А40/5274-11 по делу № А40-56521/10-35-297 и Президиума ВАС РФ от 7 февраля 2012 г. № 11637/11, а также Дев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я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того Арбитражного апелляционного суда от 19 а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п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реля 2012 г.  № 09АП-25791/2011-АК по делу № А40-23888/10-142-103, от 19 апреля 2012 г. № 09АП-26544/2011-АК, от 20 апреля 2012 г.  № 09-АП-29177/2011-АК по делу № А40-23892/10-142-105 и от 10 мая 2012 г. № 09АП-26554/2011-АК по делу № А40-23890/10-142-104)</w:t>
            </w:r>
          </w:p>
        </w:tc>
      </w:tr>
      <w:tr w:rsidR="00C72BAE" w:rsidRPr="00434DA4" w:rsidTr="00C72BAE">
        <w:tc>
          <w:tcPr>
            <w:tcW w:w="4349" w:type="dxa"/>
            <w:shd w:val="clear" w:color="auto" w:fill="auto"/>
            <w:vAlign w:val="center"/>
          </w:tcPr>
          <w:p w:rsidR="00C72BAE" w:rsidRPr="00C72BAE" w:rsidRDefault="00C72BAE" w:rsidP="00C72BAE">
            <w:pPr>
              <w:pStyle w:val="ac"/>
              <w:spacing w:line="21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lastRenderedPageBreak/>
              <w:t>Признание экономической обоснова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н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ности и документальной </w:t>
            </w:r>
            <w:proofErr w:type="spellStart"/>
            <w:r w:rsidRPr="00C72BAE">
              <w:rPr>
                <w:rFonts w:ascii="Arial" w:hAnsi="Arial" w:cs="Arial"/>
                <w:i/>
                <w:sz w:val="22"/>
                <w:szCs w:val="22"/>
              </w:rPr>
              <w:t>подтве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р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ждённости</w:t>
            </w:r>
            <w:proofErr w:type="spellEnd"/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 расходов</w:t>
            </w:r>
          </w:p>
        </w:tc>
        <w:tc>
          <w:tcPr>
            <w:tcW w:w="5938" w:type="dxa"/>
            <w:shd w:val="clear" w:color="auto" w:fill="auto"/>
          </w:tcPr>
          <w:p w:rsidR="00C72BAE" w:rsidRPr="00C72BAE" w:rsidRDefault="00C72BAE" w:rsidP="00C72BA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t>Решение Арбитражного суда г.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Москвы от 11 октя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б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ря 2010 г. по делу № А40-56521/10-35-297, постано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в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ления Девятого арбитражного апелляционного суда от 17 февраля 2011 г. № 09АП-31126/2010-АК и ФАС Московского округа от 9 июня 2011 г. № КА-А40/5274-11 по делу № А40-56521/10-35-297)</w:t>
            </w:r>
          </w:p>
        </w:tc>
      </w:tr>
      <w:tr w:rsidR="00C72BAE" w:rsidRPr="00434DA4" w:rsidTr="00C72BAE">
        <w:tc>
          <w:tcPr>
            <w:tcW w:w="4349" w:type="dxa"/>
            <w:shd w:val="clear" w:color="auto" w:fill="auto"/>
            <w:vAlign w:val="center"/>
          </w:tcPr>
          <w:p w:rsidR="00C72BAE" w:rsidRPr="00C72BAE" w:rsidRDefault="00C72BAE" w:rsidP="00C72BAE">
            <w:pPr>
              <w:pStyle w:val="ac"/>
              <w:spacing w:line="21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t>Отмена штрафа за не представле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н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ные в срок документы</w:t>
            </w:r>
          </w:p>
        </w:tc>
        <w:tc>
          <w:tcPr>
            <w:tcW w:w="5938" w:type="dxa"/>
            <w:shd w:val="clear" w:color="auto" w:fill="auto"/>
          </w:tcPr>
          <w:p w:rsidR="00C72BAE" w:rsidRPr="00C72BAE" w:rsidRDefault="00C72BAE" w:rsidP="00C72BAE">
            <w:pPr>
              <w:pStyle w:val="ac"/>
              <w:spacing w:line="21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t>Постановления Десятого арбитражного апелляц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и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онного суда от 8 апреля 2009 г. по делу № А41-15531/08 и ФАС Московского округа от 17 июля 2009 г. № КА-А41/6489-09 по делу № А41-15531/08)</w:t>
            </w:r>
          </w:p>
        </w:tc>
      </w:tr>
      <w:tr w:rsidR="00C72BAE" w:rsidRPr="00434DA4" w:rsidTr="00C72BAE">
        <w:tc>
          <w:tcPr>
            <w:tcW w:w="4349" w:type="dxa"/>
            <w:shd w:val="clear" w:color="auto" w:fill="auto"/>
            <w:vAlign w:val="center"/>
          </w:tcPr>
          <w:p w:rsidR="00C72BAE" w:rsidRPr="00C72BAE" w:rsidRDefault="00C72BAE" w:rsidP="00C72BAE">
            <w:pPr>
              <w:pStyle w:val="ac"/>
              <w:spacing w:line="21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t>Применение нулевой ставки НДС при экспорте и возмещение НДС – это вообще любимая тема налоговиков несколько лет назад. Учитывая, что все претензии ходят как бы по кругу – не будем забывать!!!</w:t>
            </w:r>
          </w:p>
        </w:tc>
        <w:tc>
          <w:tcPr>
            <w:tcW w:w="5938" w:type="dxa"/>
            <w:shd w:val="clear" w:color="auto" w:fill="auto"/>
          </w:tcPr>
          <w:p w:rsidR="00C72BAE" w:rsidRPr="00C72BAE" w:rsidRDefault="00C72BAE" w:rsidP="00C72BA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t>Решение Арбитражного суда г.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Москвы от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24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января 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2005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г.  по делу № А40-48311/04-14-471, постановл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е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ния Девятого арбитражного апе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лляционного суда от 10 сентября 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2004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г. по делу № 09АП-1571/04-АК и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от2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6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августа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2004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г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. по делу № 09-927/04-АК, ФАС Московского округа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от 31 декабря 2004 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г. по делу №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КА-А40/12186-04 и от 28 марта 2005 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г. по делу № КА-А40/1990-05, </w:t>
            </w:r>
            <w:r w:rsidRPr="00C72BAE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Девятого апелляционного суда 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от 15 февраля 2008 г. № 09АП-576/2008-АК, ФАС Моско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в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ского округа от 13 мая 2008 г.  №  КА-А40/4129-08 по делу № </w:t>
            </w:r>
            <w:r w:rsidRPr="00C72BAE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А40-52955/07-107-299, от 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 21 мая 2008 г. №  КА-А40/4226-08 по делу № А40-52956/07-108-316),  решение Арбитражного суда г. Москвы от 18 дека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б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ря 2007 г. по делу № А40-52956/07-108-316</w:t>
            </w:r>
          </w:p>
        </w:tc>
      </w:tr>
      <w:tr w:rsidR="00C72BAE" w:rsidRPr="00434DA4" w:rsidTr="00C72BAE">
        <w:tc>
          <w:tcPr>
            <w:tcW w:w="4349" w:type="dxa"/>
            <w:shd w:val="clear" w:color="auto" w:fill="auto"/>
            <w:vAlign w:val="center"/>
          </w:tcPr>
          <w:p w:rsidR="00C72BAE" w:rsidRPr="00C72BAE" w:rsidRDefault="00C72BAE" w:rsidP="00C72BAE">
            <w:pPr>
              <w:pStyle w:val="ac"/>
              <w:spacing w:line="21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t>Частичный вычет НДС по транспо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р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тировке импортных товаров</w:t>
            </w:r>
          </w:p>
        </w:tc>
        <w:tc>
          <w:tcPr>
            <w:tcW w:w="5938" w:type="dxa"/>
            <w:shd w:val="clear" w:color="auto" w:fill="auto"/>
          </w:tcPr>
          <w:p w:rsidR="00C72BAE" w:rsidRPr="00C72BAE" w:rsidRDefault="00C72BAE" w:rsidP="00586500">
            <w:pPr>
              <w:pStyle w:val="ac"/>
              <w:spacing w:line="21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t>Отняли у налогового органа половину выигрыша  (постановление  ФАС Московского округа  от 30 сентября 2008 г. № КА-А41/9126-08 по делу № А41-2599/08)</w:t>
            </w:r>
          </w:p>
        </w:tc>
      </w:tr>
      <w:tr w:rsidR="00C72BAE" w:rsidRPr="00434DA4" w:rsidTr="00C72BAE">
        <w:tc>
          <w:tcPr>
            <w:tcW w:w="4349" w:type="dxa"/>
            <w:shd w:val="clear" w:color="auto" w:fill="auto"/>
            <w:vAlign w:val="center"/>
          </w:tcPr>
          <w:p w:rsidR="00C72BAE" w:rsidRPr="00C72BAE" w:rsidRDefault="00C72BAE" w:rsidP="00C72BAE">
            <w:pPr>
              <w:pStyle w:val="ac"/>
              <w:spacing w:line="21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t>Защита от квалификации налоговым органом премий в договорах поставки в качестве элемента смешанного д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говора</w:t>
            </w:r>
          </w:p>
        </w:tc>
        <w:tc>
          <w:tcPr>
            <w:tcW w:w="5938" w:type="dxa"/>
            <w:shd w:val="clear" w:color="auto" w:fill="auto"/>
          </w:tcPr>
          <w:p w:rsidR="00C72BAE" w:rsidRPr="00C72BAE" w:rsidRDefault="00C72BAE" w:rsidP="00C72BAE">
            <w:pPr>
              <w:pStyle w:val="ac"/>
              <w:spacing w:line="21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t>Постановления ФАС Московского округа от 9 июня 2011 г. № КА-А40/5274-11 по делу № А40-56521/10-35-297 и Президиума ВАС РФ от 7 февраля 2012 г. № 11637/11, а также Девятого Арбитражного апе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л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ляционного суда от 19 апреля 2012 г.  № 09АП-25791/2011-АК по делу № А40-23888/10-142-103, от 19 апреля 2012 г. № 09АП-26544/2011-АК от 20 апреля 2012 г.  № 09-АП-29177/2011-АК по делу № А40-23892/10-142-105 и от  10 мая 2012 г. № 09АП-26554/2011-АК по делу №  А40-23890/10-142-104) </w:t>
            </w:r>
          </w:p>
        </w:tc>
      </w:tr>
      <w:tr w:rsidR="00C72BAE" w:rsidRPr="00434DA4" w:rsidTr="00C72BAE">
        <w:tc>
          <w:tcPr>
            <w:tcW w:w="4349" w:type="dxa"/>
            <w:shd w:val="clear" w:color="auto" w:fill="auto"/>
            <w:vAlign w:val="center"/>
          </w:tcPr>
          <w:p w:rsidR="00C72BAE" w:rsidRPr="00C72BAE" w:rsidRDefault="00C72BAE" w:rsidP="00C72BAE">
            <w:pPr>
              <w:pStyle w:val="ac"/>
              <w:spacing w:line="21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t>Защита от квалификации налоговым органов оплаченных арендатором р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а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бот в рамках предварительного дог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вора аренды в качестве элемента смешанного договора</w:t>
            </w:r>
          </w:p>
        </w:tc>
        <w:tc>
          <w:tcPr>
            <w:tcW w:w="5938" w:type="dxa"/>
            <w:shd w:val="clear" w:color="auto" w:fill="auto"/>
          </w:tcPr>
          <w:p w:rsidR="00C72BAE" w:rsidRPr="00C72BAE" w:rsidRDefault="00C72BAE" w:rsidP="00C72BA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t>Постановление Девятого арбитражного апелляц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и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онного суда от 17 июля 2012 г. № 09АП-18146/2012-АК по делу № А40-112276/11-99-481) </w:t>
            </w:r>
          </w:p>
        </w:tc>
      </w:tr>
      <w:tr w:rsidR="00C72BAE" w:rsidRPr="00434DA4" w:rsidTr="00C72BAE">
        <w:tc>
          <w:tcPr>
            <w:tcW w:w="4349" w:type="dxa"/>
            <w:shd w:val="clear" w:color="auto" w:fill="auto"/>
            <w:vAlign w:val="center"/>
          </w:tcPr>
          <w:p w:rsidR="00C72BAE" w:rsidRPr="00C72BAE" w:rsidRDefault="00C72BAE" w:rsidP="00C72BAE">
            <w:pPr>
              <w:pStyle w:val="ac"/>
              <w:spacing w:line="21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t>Защита от доначисления НДС на р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а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боты, оплаченные арендатором по созданию отделимых улучшений, к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торые налоговый орган квалифицир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вал в качестве подрядных работ по созданию неотделимых улучшений</w:t>
            </w:r>
          </w:p>
        </w:tc>
        <w:tc>
          <w:tcPr>
            <w:tcW w:w="5938" w:type="dxa"/>
            <w:shd w:val="clear" w:color="auto" w:fill="auto"/>
          </w:tcPr>
          <w:p w:rsidR="00C72BAE" w:rsidRPr="00C72BAE" w:rsidRDefault="00C72BAE" w:rsidP="00586500">
            <w:pPr>
              <w:pStyle w:val="ConsPlusNormal"/>
              <w:widowControl/>
              <w:spacing w:line="216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72BAE">
              <w:rPr>
                <w:i/>
                <w:sz w:val="22"/>
                <w:szCs w:val="22"/>
              </w:rPr>
              <w:t>Кто не помнит свой офис до и после въезда - но это тоже не понравилось налоговым органам (постано</w:t>
            </w:r>
            <w:r w:rsidRPr="00C72BAE">
              <w:rPr>
                <w:i/>
                <w:sz w:val="22"/>
                <w:szCs w:val="22"/>
              </w:rPr>
              <w:t>в</w:t>
            </w:r>
            <w:r w:rsidRPr="00C72BAE">
              <w:rPr>
                <w:i/>
                <w:sz w:val="22"/>
                <w:szCs w:val="22"/>
              </w:rPr>
              <w:t>ление Девятого арбитражного апелляционного суда от 17 июля 2012 г. № 09АП-18146/2012-АК по делу № А40-112276/11-99-481)</w:t>
            </w:r>
          </w:p>
        </w:tc>
      </w:tr>
      <w:tr w:rsidR="00C72BAE" w:rsidRPr="00434DA4" w:rsidTr="00C72BAE">
        <w:tc>
          <w:tcPr>
            <w:tcW w:w="4349" w:type="dxa"/>
            <w:shd w:val="clear" w:color="auto" w:fill="auto"/>
            <w:vAlign w:val="center"/>
          </w:tcPr>
          <w:p w:rsidR="00C72BAE" w:rsidRPr="00C72BAE" w:rsidRDefault="00C72BAE" w:rsidP="00C72BAE">
            <w:pPr>
              <w:pStyle w:val="ac"/>
              <w:spacing w:line="21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t>Обоснование отнесения на расходы ранее выявленных при инвентариз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а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ции излишков товаров и списание на убытки  дебиторской задолженности 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lastRenderedPageBreak/>
              <w:t>налогового органа</w:t>
            </w:r>
          </w:p>
        </w:tc>
        <w:tc>
          <w:tcPr>
            <w:tcW w:w="5938" w:type="dxa"/>
            <w:shd w:val="clear" w:color="auto" w:fill="auto"/>
          </w:tcPr>
          <w:p w:rsidR="00C72BAE" w:rsidRPr="00C72BAE" w:rsidRDefault="00C72BAE" w:rsidP="0058650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lastRenderedPageBreak/>
              <w:t>Постановление Девятого арбитражного апелляц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и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онного суда от 17 июля 2012 г. № 09АП-18146/2012-АК по делу № А40-112276/11-99-481)</w:t>
            </w:r>
          </w:p>
        </w:tc>
      </w:tr>
      <w:tr w:rsidR="00C72BAE" w:rsidRPr="00434DA4" w:rsidTr="00C72BAE">
        <w:tc>
          <w:tcPr>
            <w:tcW w:w="4349" w:type="dxa"/>
            <w:shd w:val="clear" w:color="auto" w:fill="auto"/>
            <w:vAlign w:val="center"/>
          </w:tcPr>
          <w:p w:rsidR="00C72BAE" w:rsidRPr="00C72BAE" w:rsidRDefault="00C72BAE" w:rsidP="00C72BAE">
            <w:pPr>
              <w:pStyle w:val="ac"/>
              <w:spacing w:line="21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Мы не только даём советы, но и з</w:t>
            </w:r>
            <w:r w:rsidRPr="00C72BAE">
              <w:rPr>
                <w:rFonts w:ascii="Arial" w:hAnsi="Arial" w:cs="Arial"/>
                <w:i/>
                <w:iCs/>
                <w:sz w:val="22"/>
                <w:szCs w:val="22"/>
              </w:rPr>
              <w:t>а</w:t>
            </w:r>
            <w:r w:rsidRPr="00C72BAE">
              <w:rPr>
                <w:rFonts w:ascii="Arial" w:hAnsi="Arial" w:cs="Arial"/>
                <w:i/>
                <w:iCs/>
                <w:sz w:val="22"/>
                <w:szCs w:val="22"/>
              </w:rPr>
              <w:t>щищаем налогоплательщиков в  н</w:t>
            </w:r>
            <w:r w:rsidRPr="00C72BAE">
              <w:rPr>
                <w:rFonts w:ascii="Arial" w:hAnsi="Arial" w:cs="Arial"/>
                <w:i/>
                <w:iCs/>
                <w:sz w:val="22"/>
                <w:szCs w:val="22"/>
              </w:rPr>
              <w:t>а</w:t>
            </w:r>
            <w:r w:rsidRPr="00C72BAE">
              <w:rPr>
                <w:rFonts w:ascii="Arial" w:hAnsi="Arial" w:cs="Arial"/>
                <w:i/>
                <w:iCs/>
                <w:sz w:val="22"/>
                <w:szCs w:val="22"/>
              </w:rPr>
              <w:t>логовых спорах по о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боснованию пр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а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вомерности налоговых вычетов  НДС и признание расходов  по так наз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ы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ваемым «однодневкам».</w:t>
            </w:r>
          </w:p>
        </w:tc>
        <w:tc>
          <w:tcPr>
            <w:tcW w:w="5938" w:type="dxa"/>
            <w:shd w:val="clear" w:color="auto" w:fill="auto"/>
          </w:tcPr>
          <w:p w:rsidR="00C72BAE" w:rsidRPr="00C72BAE" w:rsidRDefault="00C72BAE" w:rsidP="0058650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t>Сейчас это самая больная и первая претензия, ос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бенно по НДС, одна ситуация не всегда безнадёжна, поскольку существуют аргументы и поэтому надо бороться!  (постановления</w:t>
            </w:r>
            <w:proofErr w:type="gramStart"/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 Д</w:t>
            </w:r>
            <w:proofErr w:type="gramEnd"/>
            <w:r w:rsidRPr="00C72BAE">
              <w:rPr>
                <w:rFonts w:ascii="Arial" w:hAnsi="Arial" w:cs="Arial"/>
                <w:i/>
                <w:sz w:val="22"/>
                <w:szCs w:val="22"/>
              </w:rPr>
              <w:t>есятого арбитражного апелляционного суда от 8 апреля 2009 г. по делу №  А41-15531/08, ФАС Московского округа от 17 июля 2009 г. №  КА-А41/6489-09 по делу №  А41-15531/08, постановления Десятого арбитражного апелляц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и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онного суда от 15 января 2010 г. по делу №  А41-15530/08, ФАС Московского округа от 5 августа 2009 г. № КА-А41/6430-09 по делу №  А41-13199/08,  от  9 июня 2011 г. № КА-А40/5274-11 по делу № А40-56521/10-35-297). </w:t>
            </w:r>
          </w:p>
        </w:tc>
      </w:tr>
    </w:tbl>
    <w:p w:rsidR="005B3BF9" w:rsidRPr="00314830" w:rsidRDefault="005B3BF9" w:rsidP="005B3BF9">
      <w:pPr>
        <w:pStyle w:val="a9"/>
        <w:spacing w:before="0" w:beforeAutospacing="0" w:after="0"/>
        <w:ind w:left="360"/>
        <w:jc w:val="both"/>
        <w:rPr>
          <w:rFonts w:ascii="Arial" w:hAnsi="Arial" w:cs="Arial"/>
          <w:color w:val="000000"/>
        </w:rPr>
      </w:pPr>
    </w:p>
    <w:p w:rsidR="007843A9" w:rsidRPr="004E345B" w:rsidRDefault="00314830" w:rsidP="004E345B">
      <w:pPr>
        <w:pStyle w:val="a9"/>
        <w:numPr>
          <w:ilvl w:val="0"/>
          <w:numId w:val="15"/>
        </w:numPr>
        <w:spacing w:before="0" w:beforeAutospacing="0" w:after="0"/>
        <w:ind w:left="0" w:firstLine="360"/>
        <w:jc w:val="both"/>
        <w:rPr>
          <w:rFonts w:ascii="Arial" w:hAnsi="Arial" w:cs="Arial"/>
        </w:rPr>
      </w:pPr>
      <w:r w:rsidRPr="00314830">
        <w:rPr>
          <w:rFonts w:ascii="Arial" w:hAnsi="Arial" w:cs="Arial"/>
          <w:color w:val="000000"/>
        </w:rPr>
        <w:t>Награждён</w:t>
      </w:r>
      <w:r w:rsidR="00C72BAE">
        <w:rPr>
          <w:rFonts w:ascii="Arial" w:hAnsi="Arial" w:cs="Arial"/>
          <w:color w:val="000000"/>
        </w:rPr>
        <w:t xml:space="preserve"> </w:t>
      </w:r>
      <w:r w:rsidRPr="00F8418B">
        <w:rPr>
          <w:rFonts w:ascii="Arial" w:hAnsi="Arial" w:cs="Arial"/>
          <w:b/>
          <w:color w:val="000000"/>
        </w:rPr>
        <w:t>дипломом Палаты налоговых консультантов России «За активное участие в становлении и развитии налогового консультирования», дипломом жу</w:t>
      </w:r>
      <w:r w:rsidRPr="00F8418B">
        <w:rPr>
          <w:rFonts w:ascii="Arial" w:hAnsi="Arial" w:cs="Arial"/>
          <w:b/>
          <w:color w:val="000000"/>
        </w:rPr>
        <w:t>р</w:t>
      </w:r>
      <w:r w:rsidRPr="00F8418B">
        <w:rPr>
          <w:rFonts w:ascii="Arial" w:hAnsi="Arial" w:cs="Arial"/>
          <w:b/>
          <w:color w:val="000000"/>
        </w:rPr>
        <w:t>нала «Главбух»</w:t>
      </w:r>
      <w:r w:rsidRPr="00314830">
        <w:rPr>
          <w:rFonts w:ascii="Arial" w:hAnsi="Arial" w:cs="Arial"/>
          <w:color w:val="000000"/>
        </w:rPr>
        <w:t xml:space="preserve"> за лучшую публикацию 1998 года, </w:t>
      </w:r>
      <w:r w:rsidRPr="00F8418B">
        <w:rPr>
          <w:rFonts w:ascii="Arial" w:hAnsi="Arial" w:cs="Arial"/>
          <w:b/>
          <w:color w:val="000000"/>
        </w:rPr>
        <w:t>знаком ДОСААФ</w:t>
      </w:r>
      <w:r w:rsidRPr="00314830">
        <w:rPr>
          <w:rFonts w:ascii="Arial" w:hAnsi="Arial" w:cs="Arial"/>
          <w:color w:val="000000"/>
        </w:rPr>
        <w:t xml:space="preserve"> «За активную раб</w:t>
      </w:r>
      <w:r w:rsidRPr="00314830">
        <w:rPr>
          <w:rFonts w:ascii="Arial" w:hAnsi="Arial" w:cs="Arial"/>
          <w:color w:val="000000"/>
        </w:rPr>
        <w:t>о</w:t>
      </w:r>
      <w:r w:rsidRPr="00314830">
        <w:rPr>
          <w:rFonts w:ascii="Arial" w:hAnsi="Arial" w:cs="Arial"/>
          <w:color w:val="000000"/>
        </w:rPr>
        <w:t>ту», отмечен письменными благодарностями учебно-методических центров различных г</w:t>
      </w:r>
      <w:r w:rsidRPr="00314830">
        <w:rPr>
          <w:rFonts w:ascii="Arial" w:hAnsi="Arial" w:cs="Arial"/>
          <w:color w:val="000000"/>
        </w:rPr>
        <w:t>о</w:t>
      </w:r>
      <w:r w:rsidRPr="00314830">
        <w:rPr>
          <w:rFonts w:ascii="Arial" w:hAnsi="Arial" w:cs="Arial"/>
          <w:color w:val="000000"/>
        </w:rPr>
        <w:t>родов России, а также письменным поздравлением Председателя Совета Федерации Ф</w:t>
      </w:r>
      <w:r w:rsidRPr="00314830">
        <w:rPr>
          <w:rFonts w:ascii="Arial" w:hAnsi="Arial" w:cs="Arial"/>
          <w:color w:val="000000"/>
        </w:rPr>
        <w:t>е</w:t>
      </w:r>
      <w:r w:rsidRPr="00314830">
        <w:rPr>
          <w:rFonts w:ascii="Arial" w:hAnsi="Arial" w:cs="Arial"/>
          <w:color w:val="000000"/>
        </w:rPr>
        <w:t>дерального Собрания Российской Федерации.  В 2016 году на аллее звёзд отеля «</w:t>
      </w:r>
      <w:proofErr w:type="spellStart"/>
      <w:r w:rsidRPr="00314830">
        <w:rPr>
          <w:rFonts w:ascii="Arial" w:hAnsi="Arial" w:cs="Arial"/>
          <w:color w:val="000000"/>
        </w:rPr>
        <w:t>Angelo</w:t>
      </w:r>
      <w:proofErr w:type="spellEnd"/>
      <w:r w:rsidRPr="00314830">
        <w:rPr>
          <w:rFonts w:ascii="Arial" w:hAnsi="Arial" w:cs="Arial"/>
          <w:color w:val="000000"/>
        </w:rPr>
        <w:t xml:space="preserve">» в аэропорту «Кольцово» Екатеринбурга установлена </w:t>
      </w:r>
      <w:r w:rsidRPr="00F8418B">
        <w:rPr>
          <w:rFonts w:ascii="Arial" w:hAnsi="Arial" w:cs="Arial"/>
          <w:b/>
          <w:color w:val="000000"/>
        </w:rPr>
        <w:t xml:space="preserve">именная Звезда «За выдающиеся достижения в обучении и развитии российского </w:t>
      </w:r>
      <w:proofErr w:type="spellStart"/>
      <w:proofErr w:type="gramStart"/>
      <w:r w:rsidRPr="00F8418B">
        <w:rPr>
          <w:rFonts w:ascii="Arial" w:hAnsi="Arial" w:cs="Arial"/>
          <w:b/>
          <w:color w:val="000000"/>
        </w:rPr>
        <w:t>бизнес-сообщества</w:t>
      </w:r>
      <w:proofErr w:type="spellEnd"/>
      <w:proofErr w:type="gramEnd"/>
      <w:r w:rsidR="00F8418B">
        <w:rPr>
          <w:rFonts w:ascii="Arial" w:hAnsi="Arial" w:cs="Arial"/>
          <w:b/>
          <w:color w:val="000000"/>
        </w:rPr>
        <w:t>»</w:t>
      </w:r>
      <w:r w:rsidRPr="00314830">
        <w:rPr>
          <w:rFonts w:ascii="Arial" w:hAnsi="Arial" w:cs="Arial"/>
          <w:color w:val="000000"/>
        </w:rPr>
        <w:t>.</w:t>
      </w:r>
    </w:p>
    <w:p w:rsidR="00314830" w:rsidRDefault="00314830" w:rsidP="00A446F7">
      <w:pPr>
        <w:pStyle w:val="a9"/>
        <w:numPr>
          <w:ilvl w:val="0"/>
          <w:numId w:val="16"/>
        </w:numPr>
        <w:tabs>
          <w:tab w:val="left" w:pos="709"/>
        </w:tabs>
        <w:spacing w:before="0" w:beforeAutospacing="0" w:after="0"/>
        <w:ind w:left="0" w:firstLine="360"/>
        <w:jc w:val="both"/>
        <w:rPr>
          <w:rFonts w:ascii="Arial" w:hAnsi="Arial" w:cs="Arial"/>
        </w:rPr>
      </w:pPr>
      <w:r w:rsidRPr="00314830">
        <w:rPr>
          <w:rFonts w:ascii="Arial" w:hAnsi="Arial" w:cs="Arial"/>
        </w:rPr>
        <w:t xml:space="preserve">Первая журнальная публикация на тему </w:t>
      </w:r>
      <w:r w:rsidR="00AF2EF2">
        <w:rPr>
          <w:rFonts w:ascii="Arial" w:hAnsi="Arial" w:cs="Arial"/>
        </w:rPr>
        <w:t>«К</w:t>
      </w:r>
      <w:r w:rsidRPr="00314830">
        <w:rPr>
          <w:rFonts w:ascii="Arial" w:hAnsi="Arial" w:cs="Arial"/>
        </w:rPr>
        <w:t>омпьютеризации оперативного учёта</w:t>
      </w:r>
      <w:r w:rsidR="00AF2EF2">
        <w:rPr>
          <w:rFonts w:ascii="Arial" w:hAnsi="Arial" w:cs="Arial"/>
        </w:rPr>
        <w:t>»</w:t>
      </w:r>
      <w:r w:rsidRPr="00314830">
        <w:rPr>
          <w:rFonts w:ascii="Arial" w:hAnsi="Arial" w:cs="Arial"/>
        </w:rPr>
        <w:t xml:space="preserve"> датируется 1979 годом, а за период 1995-2018 гг. по вопросам налогообложения, бухга</w:t>
      </w:r>
      <w:r w:rsidRPr="00314830">
        <w:rPr>
          <w:rFonts w:ascii="Arial" w:hAnsi="Arial" w:cs="Arial"/>
        </w:rPr>
        <w:t>л</w:t>
      </w:r>
      <w:r w:rsidRPr="00314830">
        <w:rPr>
          <w:rFonts w:ascii="Arial" w:hAnsi="Arial" w:cs="Arial"/>
        </w:rPr>
        <w:t>терского учета и хозяйственного права опубликовано свыше 1000 журнальных и газетных статей (частично размещённых в СПС «</w:t>
      </w:r>
      <w:proofErr w:type="spellStart"/>
      <w:r w:rsidRPr="00314830">
        <w:rPr>
          <w:rFonts w:ascii="Arial" w:hAnsi="Arial" w:cs="Arial"/>
        </w:rPr>
        <w:t>КонсультантПлюс</w:t>
      </w:r>
      <w:proofErr w:type="spellEnd"/>
      <w:r w:rsidRPr="00314830">
        <w:rPr>
          <w:rFonts w:ascii="Arial" w:hAnsi="Arial" w:cs="Arial"/>
        </w:rPr>
        <w:t xml:space="preserve">»).  В последние годы </w:t>
      </w:r>
      <w:r w:rsidRPr="00F8418B">
        <w:rPr>
          <w:rFonts w:ascii="Arial" w:hAnsi="Arial" w:cs="Arial"/>
          <w:b/>
        </w:rPr>
        <w:t xml:space="preserve">регулярно публикуется в журналах </w:t>
      </w:r>
      <w:r w:rsidRPr="00314830">
        <w:rPr>
          <w:rFonts w:ascii="Arial" w:hAnsi="Arial" w:cs="Arial"/>
        </w:rPr>
        <w:t xml:space="preserve">«Бухгалтерский учёт» (орган Минфина России, аккредитован в ВАК </w:t>
      </w:r>
      <w:proofErr w:type="spellStart"/>
      <w:r w:rsidRPr="00314830">
        <w:rPr>
          <w:rFonts w:ascii="Arial" w:hAnsi="Arial" w:cs="Arial"/>
        </w:rPr>
        <w:t>Минобрнауки</w:t>
      </w:r>
      <w:proofErr w:type="spellEnd"/>
      <w:r w:rsidRPr="00314830">
        <w:rPr>
          <w:rFonts w:ascii="Arial" w:hAnsi="Arial" w:cs="Arial"/>
        </w:rPr>
        <w:t xml:space="preserve"> России) и «Налоговые споры». </w:t>
      </w:r>
    </w:p>
    <w:p w:rsidR="00F8418B" w:rsidRPr="00314830" w:rsidRDefault="00F8418B" w:rsidP="00F8418B">
      <w:pPr>
        <w:pStyle w:val="a9"/>
        <w:tabs>
          <w:tab w:val="left" w:pos="709"/>
        </w:tabs>
        <w:spacing w:before="0" w:beforeAutospacing="0" w:after="0"/>
        <w:jc w:val="both"/>
        <w:rPr>
          <w:rFonts w:ascii="Arial" w:hAnsi="Arial" w:cs="Arial"/>
        </w:rPr>
      </w:pPr>
    </w:p>
    <w:p w:rsidR="00A446F7" w:rsidRDefault="00314830" w:rsidP="005B3BF9">
      <w:pPr>
        <w:pStyle w:val="ae"/>
        <w:numPr>
          <w:ilvl w:val="0"/>
          <w:numId w:val="16"/>
        </w:numPr>
        <w:autoSpaceDE w:val="0"/>
        <w:autoSpaceDN w:val="0"/>
        <w:adjustRightInd w:val="0"/>
        <w:ind w:left="0" w:right="29" w:firstLine="360"/>
        <w:jc w:val="both"/>
        <w:rPr>
          <w:rFonts w:ascii="Arial" w:hAnsi="Arial" w:cs="Arial"/>
        </w:rPr>
      </w:pPr>
      <w:r w:rsidRPr="00AF2EF2">
        <w:rPr>
          <w:rFonts w:ascii="Arial" w:hAnsi="Arial" w:cs="Arial"/>
          <w:b/>
        </w:rPr>
        <w:t>Автор 66 книг, вышедших в течение 20 лет в издательствах</w:t>
      </w:r>
      <w:r w:rsidRPr="00AF2EF2">
        <w:rPr>
          <w:rFonts w:ascii="Arial" w:hAnsi="Arial" w:cs="Arial"/>
        </w:rPr>
        <w:t xml:space="preserve"> «Инфра-М», «Гла</w:t>
      </w:r>
      <w:r w:rsidRPr="00AF2EF2">
        <w:rPr>
          <w:rFonts w:ascii="Arial" w:hAnsi="Arial" w:cs="Arial"/>
        </w:rPr>
        <w:t>в</w:t>
      </w:r>
      <w:r w:rsidRPr="00AF2EF2">
        <w:rPr>
          <w:rFonts w:ascii="Arial" w:hAnsi="Arial" w:cs="Arial"/>
        </w:rPr>
        <w:t>бух», «Налоговый вестник», «</w:t>
      </w:r>
      <w:proofErr w:type="spellStart"/>
      <w:r w:rsidRPr="00AF2EF2">
        <w:rPr>
          <w:rFonts w:ascii="Arial" w:hAnsi="Arial" w:cs="Arial"/>
        </w:rPr>
        <w:t>Бератор-Пресс</w:t>
      </w:r>
      <w:proofErr w:type="spellEnd"/>
      <w:r w:rsidRPr="00AF2EF2">
        <w:rPr>
          <w:rFonts w:ascii="Arial" w:hAnsi="Arial" w:cs="Arial"/>
        </w:rPr>
        <w:t>», «МЦФЭР», «МФЦ», «Российская газета», «Б</w:t>
      </w:r>
      <w:r w:rsidR="005B3BF9">
        <w:rPr>
          <w:rFonts w:ascii="Arial" w:hAnsi="Arial" w:cs="Arial"/>
        </w:rPr>
        <w:t>ухгалтерский учет», «Аудит БТ»;</w:t>
      </w:r>
    </w:p>
    <w:p w:rsidR="00314830" w:rsidRPr="005B3BF9" w:rsidRDefault="00314830" w:rsidP="005B3BF9">
      <w:pPr>
        <w:pStyle w:val="a9"/>
        <w:spacing w:before="0" w:beforeAutospacing="0" w:after="0"/>
        <w:ind w:firstLine="708"/>
        <w:jc w:val="both"/>
        <w:rPr>
          <w:rFonts w:ascii="Arial" w:hAnsi="Arial" w:cs="Arial"/>
          <w:color w:val="000000"/>
        </w:rPr>
      </w:pPr>
      <w:r w:rsidRPr="005B3BF9">
        <w:rPr>
          <w:rFonts w:ascii="Arial" w:hAnsi="Arial" w:cs="Arial"/>
          <w:b/>
          <w:color w:val="000000"/>
        </w:rPr>
        <w:t>Член коллектива авторов «Экономической энциклопедии»</w:t>
      </w:r>
      <w:r w:rsidRPr="005B3BF9">
        <w:rPr>
          <w:rFonts w:ascii="Arial" w:hAnsi="Arial" w:cs="Arial"/>
          <w:color w:val="000000"/>
        </w:rPr>
        <w:t xml:space="preserve"> (М., «Экономика», 1999), и Аналитического вестника № 51 за 2016 г. Аналитического управления Совета Ф</w:t>
      </w:r>
      <w:r w:rsidRPr="005B3BF9">
        <w:rPr>
          <w:rFonts w:ascii="Arial" w:hAnsi="Arial" w:cs="Arial"/>
          <w:color w:val="000000"/>
        </w:rPr>
        <w:t>е</w:t>
      </w:r>
      <w:r w:rsidRPr="005B3BF9">
        <w:rPr>
          <w:rFonts w:ascii="Arial" w:hAnsi="Arial" w:cs="Arial"/>
          <w:color w:val="000000"/>
        </w:rPr>
        <w:t>дерации Федерального собрания Российской Федерации «Пути совершенствования н</w:t>
      </w:r>
      <w:r w:rsidRPr="005B3BF9">
        <w:rPr>
          <w:rFonts w:ascii="Arial" w:hAnsi="Arial" w:cs="Arial"/>
          <w:color w:val="000000"/>
        </w:rPr>
        <w:t>а</w:t>
      </w:r>
      <w:r w:rsidRPr="005B3BF9">
        <w:rPr>
          <w:rFonts w:ascii="Arial" w:hAnsi="Arial" w:cs="Arial"/>
          <w:color w:val="000000"/>
        </w:rPr>
        <w:t>циональной налоговой системы в интересах ускорения социально-экономического разв</w:t>
      </w:r>
      <w:r w:rsidRPr="005B3BF9">
        <w:rPr>
          <w:rFonts w:ascii="Arial" w:hAnsi="Arial" w:cs="Arial"/>
          <w:color w:val="000000"/>
        </w:rPr>
        <w:t>и</w:t>
      </w:r>
      <w:r w:rsidRPr="005B3BF9">
        <w:rPr>
          <w:rFonts w:ascii="Arial" w:hAnsi="Arial" w:cs="Arial"/>
          <w:color w:val="000000"/>
        </w:rPr>
        <w:t xml:space="preserve">тия России».  </w:t>
      </w:r>
    </w:p>
    <w:p w:rsidR="00314830" w:rsidRPr="005B3BF9" w:rsidRDefault="00314830" w:rsidP="005B3BF9">
      <w:pPr>
        <w:pStyle w:val="a9"/>
        <w:spacing w:before="0" w:beforeAutospacing="0" w:after="0"/>
        <w:ind w:firstLine="708"/>
        <w:jc w:val="both"/>
        <w:rPr>
          <w:rFonts w:ascii="Arial" w:hAnsi="Arial" w:cs="Arial"/>
          <w:color w:val="000000"/>
        </w:rPr>
      </w:pPr>
      <w:r w:rsidRPr="005B3BF9">
        <w:rPr>
          <w:rFonts w:ascii="Arial" w:hAnsi="Arial" w:cs="Arial"/>
          <w:color w:val="000000"/>
        </w:rPr>
        <w:t>Одной из специализаций является комплексный анализ хозяйственных ситуаций на стыке права, бухгалтерского учёта и налогообложения, что вылилось в фундаментальные издания по данной тематике, неоднократно переиздаваемые в переработанном и актуал</w:t>
      </w:r>
      <w:r w:rsidRPr="005B3BF9">
        <w:rPr>
          <w:rFonts w:ascii="Arial" w:hAnsi="Arial" w:cs="Arial"/>
          <w:color w:val="000000"/>
        </w:rPr>
        <w:t>и</w:t>
      </w:r>
      <w:r w:rsidRPr="005B3BF9">
        <w:rPr>
          <w:rFonts w:ascii="Arial" w:hAnsi="Arial" w:cs="Arial"/>
          <w:color w:val="000000"/>
        </w:rPr>
        <w:t>зированном виде</w:t>
      </w:r>
      <w:r w:rsidR="005B3BF9">
        <w:rPr>
          <w:rFonts w:ascii="Arial" w:hAnsi="Arial" w:cs="Arial"/>
          <w:color w:val="000000"/>
        </w:rPr>
        <w:t>.</w:t>
      </w:r>
    </w:p>
    <w:p w:rsidR="00314830" w:rsidRPr="00314830" w:rsidRDefault="00314830" w:rsidP="005B3BF9">
      <w:pPr>
        <w:pStyle w:val="a9"/>
        <w:spacing w:before="0" w:beforeAutospacing="0" w:after="0"/>
        <w:ind w:firstLine="708"/>
        <w:jc w:val="both"/>
        <w:rPr>
          <w:rFonts w:ascii="Arial" w:hAnsi="Arial" w:cs="Arial"/>
        </w:rPr>
      </w:pPr>
      <w:r w:rsidRPr="005B3BF9">
        <w:rPr>
          <w:rFonts w:ascii="Arial" w:hAnsi="Arial" w:cs="Arial"/>
          <w:b/>
          <w:color w:val="000000"/>
        </w:rPr>
        <w:t>Автор четырёх (во многом новаторских для России) экономических детект</w:t>
      </w:r>
      <w:r w:rsidRPr="005B3BF9">
        <w:rPr>
          <w:rFonts w:ascii="Arial" w:hAnsi="Arial" w:cs="Arial"/>
          <w:b/>
          <w:color w:val="000000"/>
        </w:rPr>
        <w:t>и</w:t>
      </w:r>
      <w:r w:rsidRPr="005B3BF9">
        <w:rPr>
          <w:rFonts w:ascii="Arial" w:hAnsi="Arial" w:cs="Arial"/>
          <w:b/>
          <w:color w:val="000000"/>
        </w:rPr>
        <w:t>вов на налоговую тематику</w:t>
      </w:r>
      <w:r w:rsidRPr="005B3BF9">
        <w:rPr>
          <w:rFonts w:ascii="Arial" w:hAnsi="Arial" w:cs="Arial"/>
          <w:color w:val="000000"/>
        </w:rPr>
        <w:t>: «Налоговый адвокат вне закона» (М.,«Вершина», 2005), «Главбух под подпиской о невыезде» (М.,«Вершина», 2006), «Секреты налоговых «</w:t>
      </w:r>
      <w:proofErr w:type="spellStart"/>
      <w:r w:rsidRPr="005B3BF9">
        <w:rPr>
          <w:rFonts w:ascii="Arial" w:hAnsi="Arial" w:cs="Arial"/>
          <w:color w:val="000000"/>
        </w:rPr>
        <w:t>схем</w:t>
      </w:r>
      <w:r w:rsidRPr="005B3BF9">
        <w:rPr>
          <w:rFonts w:ascii="Arial" w:hAnsi="Arial" w:cs="Arial"/>
          <w:color w:val="000000"/>
        </w:rPr>
        <w:t>о</w:t>
      </w:r>
      <w:r w:rsidRPr="005B3BF9">
        <w:rPr>
          <w:rFonts w:ascii="Arial" w:hAnsi="Arial" w:cs="Arial"/>
          <w:color w:val="000000"/>
        </w:rPr>
        <w:t>техников</w:t>
      </w:r>
      <w:proofErr w:type="spellEnd"/>
      <w:r w:rsidRPr="005B3BF9">
        <w:rPr>
          <w:rFonts w:ascii="Arial" w:hAnsi="Arial" w:cs="Arial"/>
          <w:color w:val="000000"/>
        </w:rPr>
        <w:t>» (М.,«МФЦ», 2007) и «Налоги на дураков: обмануть всех, кроме себя» (М.,«Аудит БТ», 2010).</w:t>
      </w:r>
      <w:r w:rsidRPr="00314830">
        <w:rPr>
          <w:rFonts w:ascii="Arial" w:hAnsi="Arial" w:cs="Arial"/>
          <w:color w:val="000000"/>
        </w:rPr>
        <w:t xml:space="preserve"> </w:t>
      </w:r>
    </w:p>
    <w:p w:rsidR="00020983" w:rsidRPr="00693862" w:rsidRDefault="00020983" w:rsidP="005B3BF9">
      <w:pPr>
        <w:shd w:val="clear" w:color="auto" w:fill="FCFFFF"/>
        <w:ind w:firstLine="360"/>
        <w:jc w:val="both"/>
        <w:rPr>
          <w:rFonts w:ascii="Arial" w:hAnsi="Arial" w:cs="Arial"/>
          <w:b/>
          <w:i/>
        </w:rPr>
      </w:pPr>
      <w:bookmarkStart w:id="0" w:name="_GoBack"/>
      <w:bookmarkEnd w:id="0"/>
    </w:p>
    <w:sectPr w:rsidR="00020983" w:rsidRPr="00693862" w:rsidSect="00436EAA">
      <w:headerReference w:type="default" r:id="rId9"/>
      <w:footerReference w:type="default" r:id="rId10"/>
      <w:pgSz w:w="11906" w:h="16838"/>
      <w:pgMar w:top="2410" w:right="707" w:bottom="720" w:left="902" w:header="165" w:footer="1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3C5" w:rsidRDefault="006B53C5">
      <w:r>
        <w:separator/>
      </w:r>
    </w:p>
  </w:endnote>
  <w:endnote w:type="continuationSeparator" w:id="0">
    <w:p w:rsidR="006B53C5" w:rsidRDefault="006B5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500" w:rsidRPr="00492124" w:rsidRDefault="00586500" w:rsidP="00CD7EDA">
    <w:pPr>
      <w:pStyle w:val="a5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-582295</wp:posOffset>
          </wp:positionH>
          <wp:positionV relativeFrom="paragraph">
            <wp:posOffset>228600</wp:posOffset>
          </wp:positionV>
          <wp:extent cx="7562850" cy="409575"/>
          <wp:effectExtent l="19050" t="0" r="0" b="0"/>
          <wp:wrapNone/>
          <wp:docPr id="13" name="Рисунок 13" descr="\\psf\Home\Desktop\АНЯ\Бизнес-Технологии (Зюзина Н.Ю.)\20150925 - Word документ\слога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\\psf\Home\Desktop\АНЯ\Бизнес-Технологии (Зюзина Н.Ю.)\20150925 - Word документ\слоган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67E2B">
      <w:rPr>
        <w:sz w:val="16"/>
        <w:szCs w:val="16"/>
      </w:rPr>
      <w:t xml:space="preserve">стр. </w:t>
    </w:r>
    <w:r w:rsidR="004B2883" w:rsidRPr="00067E2B">
      <w:rPr>
        <w:sz w:val="16"/>
        <w:szCs w:val="16"/>
      </w:rPr>
      <w:fldChar w:fldCharType="begin"/>
    </w:r>
    <w:r w:rsidRPr="00067E2B">
      <w:rPr>
        <w:sz w:val="16"/>
        <w:szCs w:val="16"/>
      </w:rPr>
      <w:instrText xml:space="preserve"> PAGE </w:instrText>
    </w:r>
    <w:r w:rsidR="004B2883" w:rsidRPr="00067E2B">
      <w:rPr>
        <w:sz w:val="16"/>
        <w:szCs w:val="16"/>
      </w:rPr>
      <w:fldChar w:fldCharType="separate"/>
    </w:r>
    <w:r w:rsidR="00D73B38">
      <w:rPr>
        <w:noProof/>
        <w:sz w:val="16"/>
        <w:szCs w:val="16"/>
      </w:rPr>
      <w:t>9</w:t>
    </w:r>
    <w:r w:rsidR="004B2883" w:rsidRPr="00067E2B">
      <w:rPr>
        <w:sz w:val="16"/>
        <w:szCs w:val="16"/>
      </w:rPr>
      <w:fldChar w:fldCharType="end"/>
    </w:r>
    <w:r w:rsidR="002504FF">
      <w:rPr>
        <w:sz w:val="16"/>
        <w:szCs w:val="16"/>
      </w:rPr>
      <w:t xml:space="preserve"> из 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3C5" w:rsidRDefault="006B53C5">
      <w:r>
        <w:separator/>
      </w:r>
    </w:p>
  </w:footnote>
  <w:footnote w:type="continuationSeparator" w:id="0">
    <w:p w:rsidR="006B53C5" w:rsidRDefault="006B5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500" w:rsidRPr="00C16BA3" w:rsidRDefault="00586500" w:rsidP="0061153F">
    <w:pPr>
      <w:pStyle w:val="a4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12700</wp:posOffset>
          </wp:positionH>
          <wp:positionV relativeFrom="paragraph">
            <wp:posOffset>-104775</wp:posOffset>
          </wp:positionV>
          <wp:extent cx="7547610" cy="1666875"/>
          <wp:effectExtent l="0" t="0" r="0" b="9525"/>
          <wp:wrapNone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шапка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166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D88B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53706C1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>
    <w:nsid w:val="02546CB3"/>
    <w:multiLevelType w:val="hybridMultilevel"/>
    <w:tmpl w:val="9EDA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6023F"/>
    <w:multiLevelType w:val="hybridMultilevel"/>
    <w:tmpl w:val="4BC2D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60AFC"/>
    <w:multiLevelType w:val="hybridMultilevel"/>
    <w:tmpl w:val="087CD94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4814DD4"/>
    <w:multiLevelType w:val="hybridMultilevel"/>
    <w:tmpl w:val="D524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84E93"/>
    <w:multiLevelType w:val="hybridMultilevel"/>
    <w:tmpl w:val="50BCB6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3E6300"/>
    <w:multiLevelType w:val="hybridMultilevel"/>
    <w:tmpl w:val="04081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1118F"/>
    <w:multiLevelType w:val="hybridMultilevel"/>
    <w:tmpl w:val="63902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43EDB"/>
    <w:multiLevelType w:val="hybridMultilevel"/>
    <w:tmpl w:val="1B2821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66A406F"/>
    <w:multiLevelType w:val="hybridMultilevel"/>
    <w:tmpl w:val="4544A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1E54268"/>
    <w:multiLevelType w:val="hybridMultilevel"/>
    <w:tmpl w:val="8F5AFD96"/>
    <w:lvl w:ilvl="0" w:tplc="041E4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F822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D664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9345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732F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AD2D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93ED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5345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5245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45575D48"/>
    <w:multiLevelType w:val="hybridMultilevel"/>
    <w:tmpl w:val="1780F0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4B2EBF"/>
    <w:multiLevelType w:val="hybridMultilevel"/>
    <w:tmpl w:val="3BE87C5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4D7F5110"/>
    <w:multiLevelType w:val="hybridMultilevel"/>
    <w:tmpl w:val="3ECA2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4A137A"/>
    <w:multiLevelType w:val="hybridMultilevel"/>
    <w:tmpl w:val="B6243054"/>
    <w:lvl w:ilvl="0" w:tplc="13D059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EA77BB"/>
    <w:multiLevelType w:val="hybridMultilevel"/>
    <w:tmpl w:val="CD001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025C6B"/>
    <w:multiLevelType w:val="hybridMultilevel"/>
    <w:tmpl w:val="607015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1566B10"/>
    <w:multiLevelType w:val="hybridMultilevel"/>
    <w:tmpl w:val="3086EB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644710"/>
    <w:multiLevelType w:val="hybridMultilevel"/>
    <w:tmpl w:val="D9D68E4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6FB667EB"/>
    <w:multiLevelType w:val="hybridMultilevel"/>
    <w:tmpl w:val="BC8615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73503A6"/>
    <w:multiLevelType w:val="hybridMultilevel"/>
    <w:tmpl w:val="93A80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772FE6"/>
    <w:multiLevelType w:val="hybridMultilevel"/>
    <w:tmpl w:val="914A4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FB41DE"/>
    <w:multiLevelType w:val="hybridMultilevel"/>
    <w:tmpl w:val="33F46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B10352"/>
    <w:multiLevelType w:val="multilevel"/>
    <w:tmpl w:val="2C5ABDB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25">
    <w:nsid w:val="7BE129BA"/>
    <w:multiLevelType w:val="hybridMultilevel"/>
    <w:tmpl w:val="C16E2858"/>
    <w:lvl w:ilvl="0" w:tplc="A8ECF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21"/>
  </w:num>
  <w:num w:numId="5">
    <w:abstractNumId w:val="25"/>
  </w:num>
  <w:num w:numId="6">
    <w:abstractNumId w:val="6"/>
  </w:num>
  <w:num w:numId="7">
    <w:abstractNumId w:val="19"/>
  </w:num>
  <w:num w:numId="8">
    <w:abstractNumId w:val="18"/>
  </w:num>
  <w:num w:numId="9">
    <w:abstractNumId w:val="12"/>
  </w:num>
  <w:num w:numId="10">
    <w:abstractNumId w:val="16"/>
  </w:num>
  <w:num w:numId="11">
    <w:abstractNumId w:val="20"/>
  </w:num>
  <w:num w:numId="12">
    <w:abstractNumId w:val="10"/>
  </w:num>
  <w:num w:numId="13">
    <w:abstractNumId w:val="13"/>
  </w:num>
  <w:num w:numId="14">
    <w:abstractNumId w:val="3"/>
  </w:num>
  <w:num w:numId="15">
    <w:abstractNumId w:val="7"/>
  </w:num>
  <w:num w:numId="16">
    <w:abstractNumId w:val="5"/>
  </w:num>
  <w:num w:numId="17">
    <w:abstractNumId w:val="4"/>
  </w:num>
  <w:num w:numId="18">
    <w:abstractNumId w:val="9"/>
  </w:num>
  <w:num w:numId="19">
    <w:abstractNumId w:val="15"/>
  </w:num>
  <w:num w:numId="20">
    <w:abstractNumId w:val="24"/>
  </w:num>
  <w:num w:numId="21">
    <w:abstractNumId w:val="11"/>
  </w:num>
  <w:num w:numId="22">
    <w:abstractNumId w:val="2"/>
  </w:num>
  <w:num w:numId="23">
    <w:abstractNumId w:val="8"/>
  </w:num>
  <w:num w:numId="24">
    <w:abstractNumId w:val="22"/>
  </w:num>
  <w:num w:numId="25">
    <w:abstractNumId w:val="1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hdrShapeDefaults>
    <o:shapedefaults v:ext="edit" spidmax="23554">
      <o:colormru v:ext="edit" colors="#ff5757"/>
    </o:shapedefaults>
  </w:hdrShapeDefaults>
  <w:footnotePr>
    <w:footnote w:id="-1"/>
    <w:footnote w:id="0"/>
  </w:footnotePr>
  <w:endnotePr>
    <w:endnote w:id="-1"/>
    <w:endnote w:id="0"/>
  </w:endnotePr>
  <w:compat/>
  <w:rsids>
    <w:rsidRoot w:val="00460D3F"/>
    <w:rsid w:val="000001B9"/>
    <w:rsid w:val="00000389"/>
    <w:rsid w:val="00000493"/>
    <w:rsid w:val="000039A3"/>
    <w:rsid w:val="00003C60"/>
    <w:rsid w:val="00005218"/>
    <w:rsid w:val="0001391C"/>
    <w:rsid w:val="00020983"/>
    <w:rsid w:val="00025DCB"/>
    <w:rsid w:val="00026D79"/>
    <w:rsid w:val="00032257"/>
    <w:rsid w:val="00035DBA"/>
    <w:rsid w:val="00036162"/>
    <w:rsid w:val="00037A6D"/>
    <w:rsid w:val="0004068A"/>
    <w:rsid w:val="00044CC5"/>
    <w:rsid w:val="0004799D"/>
    <w:rsid w:val="00052339"/>
    <w:rsid w:val="00053B57"/>
    <w:rsid w:val="00054260"/>
    <w:rsid w:val="00057BD6"/>
    <w:rsid w:val="000664B0"/>
    <w:rsid w:val="00067E2B"/>
    <w:rsid w:val="000705ED"/>
    <w:rsid w:val="0007215C"/>
    <w:rsid w:val="00082454"/>
    <w:rsid w:val="00083F0E"/>
    <w:rsid w:val="000857DE"/>
    <w:rsid w:val="00085F2F"/>
    <w:rsid w:val="00086AA5"/>
    <w:rsid w:val="00086EC1"/>
    <w:rsid w:val="00090975"/>
    <w:rsid w:val="00092AE9"/>
    <w:rsid w:val="00092EDA"/>
    <w:rsid w:val="00094815"/>
    <w:rsid w:val="000A1094"/>
    <w:rsid w:val="000A1414"/>
    <w:rsid w:val="000A18E1"/>
    <w:rsid w:val="000A255B"/>
    <w:rsid w:val="000A4557"/>
    <w:rsid w:val="000A4BF5"/>
    <w:rsid w:val="000A4D35"/>
    <w:rsid w:val="000B02AB"/>
    <w:rsid w:val="000B14EE"/>
    <w:rsid w:val="000C420F"/>
    <w:rsid w:val="000C5BAC"/>
    <w:rsid w:val="000C5BCE"/>
    <w:rsid w:val="000C74D7"/>
    <w:rsid w:val="000D4D59"/>
    <w:rsid w:val="000D7387"/>
    <w:rsid w:val="000D78C8"/>
    <w:rsid w:val="000D7BDD"/>
    <w:rsid w:val="000E04C8"/>
    <w:rsid w:val="000E0E42"/>
    <w:rsid w:val="000E22BC"/>
    <w:rsid w:val="000E5A58"/>
    <w:rsid w:val="000E7E7D"/>
    <w:rsid w:val="000F28B2"/>
    <w:rsid w:val="000F3274"/>
    <w:rsid w:val="000F6B78"/>
    <w:rsid w:val="0010294C"/>
    <w:rsid w:val="00103F30"/>
    <w:rsid w:val="00106174"/>
    <w:rsid w:val="00110EB3"/>
    <w:rsid w:val="00111BB8"/>
    <w:rsid w:val="001145EE"/>
    <w:rsid w:val="001152C8"/>
    <w:rsid w:val="001204D0"/>
    <w:rsid w:val="00122E1C"/>
    <w:rsid w:val="00123D8E"/>
    <w:rsid w:val="00127125"/>
    <w:rsid w:val="00127E2C"/>
    <w:rsid w:val="001335F1"/>
    <w:rsid w:val="00133F57"/>
    <w:rsid w:val="001349AB"/>
    <w:rsid w:val="00141CB4"/>
    <w:rsid w:val="0014398E"/>
    <w:rsid w:val="00147250"/>
    <w:rsid w:val="00153912"/>
    <w:rsid w:val="0015464A"/>
    <w:rsid w:val="0015576B"/>
    <w:rsid w:val="001574A9"/>
    <w:rsid w:val="00161D27"/>
    <w:rsid w:val="00165E15"/>
    <w:rsid w:val="0017757F"/>
    <w:rsid w:val="00177BB0"/>
    <w:rsid w:val="0018159B"/>
    <w:rsid w:val="00183168"/>
    <w:rsid w:val="00183FCD"/>
    <w:rsid w:val="0018712C"/>
    <w:rsid w:val="00191ABE"/>
    <w:rsid w:val="00192150"/>
    <w:rsid w:val="00193D55"/>
    <w:rsid w:val="0019476E"/>
    <w:rsid w:val="001A284C"/>
    <w:rsid w:val="001A4976"/>
    <w:rsid w:val="001A77F6"/>
    <w:rsid w:val="001B7B4B"/>
    <w:rsid w:val="001C1500"/>
    <w:rsid w:val="001C3EC9"/>
    <w:rsid w:val="001C4EBA"/>
    <w:rsid w:val="001C6F8E"/>
    <w:rsid w:val="001C7F5E"/>
    <w:rsid w:val="001D5542"/>
    <w:rsid w:val="001E0622"/>
    <w:rsid w:val="001E4E7C"/>
    <w:rsid w:val="001F060E"/>
    <w:rsid w:val="001F3F56"/>
    <w:rsid w:val="001F6372"/>
    <w:rsid w:val="00203ECE"/>
    <w:rsid w:val="00207AC5"/>
    <w:rsid w:val="00213282"/>
    <w:rsid w:val="00221703"/>
    <w:rsid w:val="002242A9"/>
    <w:rsid w:val="00225B63"/>
    <w:rsid w:val="00227D38"/>
    <w:rsid w:val="00230202"/>
    <w:rsid w:val="00230416"/>
    <w:rsid w:val="002309E3"/>
    <w:rsid w:val="00230F45"/>
    <w:rsid w:val="00232E64"/>
    <w:rsid w:val="002333D1"/>
    <w:rsid w:val="00235336"/>
    <w:rsid w:val="00235A92"/>
    <w:rsid w:val="00235DEC"/>
    <w:rsid w:val="00240CFC"/>
    <w:rsid w:val="00241F85"/>
    <w:rsid w:val="0024258D"/>
    <w:rsid w:val="00246736"/>
    <w:rsid w:val="0024791F"/>
    <w:rsid w:val="002504FF"/>
    <w:rsid w:val="00253FB9"/>
    <w:rsid w:val="002618A8"/>
    <w:rsid w:val="00270E76"/>
    <w:rsid w:val="00272EB4"/>
    <w:rsid w:val="00285A57"/>
    <w:rsid w:val="00286DFF"/>
    <w:rsid w:val="00287409"/>
    <w:rsid w:val="00290E07"/>
    <w:rsid w:val="002A28D9"/>
    <w:rsid w:val="002A2B80"/>
    <w:rsid w:val="002A45D2"/>
    <w:rsid w:val="002B1044"/>
    <w:rsid w:val="002B21ED"/>
    <w:rsid w:val="002C139E"/>
    <w:rsid w:val="002C232D"/>
    <w:rsid w:val="002C37B8"/>
    <w:rsid w:val="002C47D6"/>
    <w:rsid w:val="002C6821"/>
    <w:rsid w:val="002D075E"/>
    <w:rsid w:val="002D2BE3"/>
    <w:rsid w:val="002D3B4C"/>
    <w:rsid w:val="002D3CBD"/>
    <w:rsid w:val="002D5ADA"/>
    <w:rsid w:val="002D75C2"/>
    <w:rsid w:val="002F2A6E"/>
    <w:rsid w:val="002F2E80"/>
    <w:rsid w:val="002F31A3"/>
    <w:rsid w:val="002F443E"/>
    <w:rsid w:val="002F63EC"/>
    <w:rsid w:val="0030371D"/>
    <w:rsid w:val="003041CA"/>
    <w:rsid w:val="003044DA"/>
    <w:rsid w:val="00304DA9"/>
    <w:rsid w:val="00305016"/>
    <w:rsid w:val="00305B09"/>
    <w:rsid w:val="00306014"/>
    <w:rsid w:val="00307AFC"/>
    <w:rsid w:val="00314830"/>
    <w:rsid w:val="003159C6"/>
    <w:rsid w:val="00320483"/>
    <w:rsid w:val="00320B08"/>
    <w:rsid w:val="00320C44"/>
    <w:rsid w:val="0032313F"/>
    <w:rsid w:val="003236B0"/>
    <w:rsid w:val="003252FD"/>
    <w:rsid w:val="00332A74"/>
    <w:rsid w:val="00334693"/>
    <w:rsid w:val="0033594C"/>
    <w:rsid w:val="00335DB0"/>
    <w:rsid w:val="0033650F"/>
    <w:rsid w:val="00337681"/>
    <w:rsid w:val="003525E3"/>
    <w:rsid w:val="0035298D"/>
    <w:rsid w:val="0035394B"/>
    <w:rsid w:val="003555AB"/>
    <w:rsid w:val="0035700F"/>
    <w:rsid w:val="003620ED"/>
    <w:rsid w:val="00362AA8"/>
    <w:rsid w:val="00364157"/>
    <w:rsid w:val="0036473A"/>
    <w:rsid w:val="00365F93"/>
    <w:rsid w:val="00366F83"/>
    <w:rsid w:val="00370D60"/>
    <w:rsid w:val="0037184A"/>
    <w:rsid w:val="003729AF"/>
    <w:rsid w:val="00372F0A"/>
    <w:rsid w:val="00374F9F"/>
    <w:rsid w:val="00380ED3"/>
    <w:rsid w:val="00381E89"/>
    <w:rsid w:val="003901C1"/>
    <w:rsid w:val="00390360"/>
    <w:rsid w:val="00393018"/>
    <w:rsid w:val="003961E7"/>
    <w:rsid w:val="0039686F"/>
    <w:rsid w:val="003A06E4"/>
    <w:rsid w:val="003A3FA5"/>
    <w:rsid w:val="003A58D0"/>
    <w:rsid w:val="003A5B06"/>
    <w:rsid w:val="003A7111"/>
    <w:rsid w:val="003B21E7"/>
    <w:rsid w:val="003B484B"/>
    <w:rsid w:val="003B66BE"/>
    <w:rsid w:val="003B6B08"/>
    <w:rsid w:val="003B6CC6"/>
    <w:rsid w:val="003C1384"/>
    <w:rsid w:val="003C4B71"/>
    <w:rsid w:val="003D2716"/>
    <w:rsid w:val="003D329E"/>
    <w:rsid w:val="003D4387"/>
    <w:rsid w:val="003E7398"/>
    <w:rsid w:val="003F2ACA"/>
    <w:rsid w:val="003F48EC"/>
    <w:rsid w:val="003F587B"/>
    <w:rsid w:val="0040159C"/>
    <w:rsid w:val="00402FF7"/>
    <w:rsid w:val="004109B3"/>
    <w:rsid w:val="0041330E"/>
    <w:rsid w:val="00413B37"/>
    <w:rsid w:val="004141FB"/>
    <w:rsid w:val="004144D0"/>
    <w:rsid w:val="00417FCF"/>
    <w:rsid w:val="00420FD0"/>
    <w:rsid w:val="00436EAA"/>
    <w:rsid w:val="004401AD"/>
    <w:rsid w:val="00442449"/>
    <w:rsid w:val="0045270A"/>
    <w:rsid w:val="0045395E"/>
    <w:rsid w:val="00460D3F"/>
    <w:rsid w:val="004612B6"/>
    <w:rsid w:val="00464B0C"/>
    <w:rsid w:val="0046572E"/>
    <w:rsid w:val="00465EED"/>
    <w:rsid w:val="00466CA8"/>
    <w:rsid w:val="00473588"/>
    <w:rsid w:val="004746E5"/>
    <w:rsid w:val="00482C07"/>
    <w:rsid w:val="00482DF7"/>
    <w:rsid w:val="004858CF"/>
    <w:rsid w:val="00487E96"/>
    <w:rsid w:val="00490B57"/>
    <w:rsid w:val="00491CAB"/>
    <w:rsid w:val="00491E23"/>
    <w:rsid w:val="00492124"/>
    <w:rsid w:val="00493781"/>
    <w:rsid w:val="004968CC"/>
    <w:rsid w:val="00497981"/>
    <w:rsid w:val="004A041C"/>
    <w:rsid w:val="004A1B6A"/>
    <w:rsid w:val="004A2015"/>
    <w:rsid w:val="004A2DF7"/>
    <w:rsid w:val="004A35A2"/>
    <w:rsid w:val="004A3DF0"/>
    <w:rsid w:val="004B00F6"/>
    <w:rsid w:val="004B110A"/>
    <w:rsid w:val="004B2883"/>
    <w:rsid w:val="004B425A"/>
    <w:rsid w:val="004B5A21"/>
    <w:rsid w:val="004B69D5"/>
    <w:rsid w:val="004B6ABB"/>
    <w:rsid w:val="004C2C9C"/>
    <w:rsid w:val="004C2D20"/>
    <w:rsid w:val="004C4F1D"/>
    <w:rsid w:val="004C74EF"/>
    <w:rsid w:val="004D154F"/>
    <w:rsid w:val="004D442D"/>
    <w:rsid w:val="004D7446"/>
    <w:rsid w:val="004D7B7F"/>
    <w:rsid w:val="004E16C0"/>
    <w:rsid w:val="004E3263"/>
    <w:rsid w:val="004E3336"/>
    <w:rsid w:val="004E345B"/>
    <w:rsid w:val="004E5EC2"/>
    <w:rsid w:val="004E6590"/>
    <w:rsid w:val="004F1D3D"/>
    <w:rsid w:val="004F3325"/>
    <w:rsid w:val="004F3910"/>
    <w:rsid w:val="004F77F0"/>
    <w:rsid w:val="005053E8"/>
    <w:rsid w:val="00506234"/>
    <w:rsid w:val="00507008"/>
    <w:rsid w:val="005076C0"/>
    <w:rsid w:val="00513E19"/>
    <w:rsid w:val="005149B3"/>
    <w:rsid w:val="00514FF6"/>
    <w:rsid w:val="00515AB4"/>
    <w:rsid w:val="005161D3"/>
    <w:rsid w:val="005201C5"/>
    <w:rsid w:val="00523B58"/>
    <w:rsid w:val="0052701A"/>
    <w:rsid w:val="00527440"/>
    <w:rsid w:val="00531648"/>
    <w:rsid w:val="005323CB"/>
    <w:rsid w:val="00532AA7"/>
    <w:rsid w:val="00533C0F"/>
    <w:rsid w:val="0053636D"/>
    <w:rsid w:val="00541675"/>
    <w:rsid w:val="00550F52"/>
    <w:rsid w:val="00554638"/>
    <w:rsid w:val="00563608"/>
    <w:rsid w:val="00571C4D"/>
    <w:rsid w:val="00572AFB"/>
    <w:rsid w:val="00572C9C"/>
    <w:rsid w:val="00573B76"/>
    <w:rsid w:val="005755D9"/>
    <w:rsid w:val="00576455"/>
    <w:rsid w:val="00576C92"/>
    <w:rsid w:val="00580FCB"/>
    <w:rsid w:val="00582024"/>
    <w:rsid w:val="00583FEF"/>
    <w:rsid w:val="005845C2"/>
    <w:rsid w:val="00586500"/>
    <w:rsid w:val="00590F35"/>
    <w:rsid w:val="00592DF8"/>
    <w:rsid w:val="00593248"/>
    <w:rsid w:val="0059428E"/>
    <w:rsid w:val="005966F6"/>
    <w:rsid w:val="00596748"/>
    <w:rsid w:val="00596B0B"/>
    <w:rsid w:val="00596E18"/>
    <w:rsid w:val="005A1410"/>
    <w:rsid w:val="005A29DB"/>
    <w:rsid w:val="005A3576"/>
    <w:rsid w:val="005A36DC"/>
    <w:rsid w:val="005A77DB"/>
    <w:rsid w:val="005B2E31"/>
    <w:rsid w:val="005B35AA"/>
    <w:rsid w:val="005B368A"/>
    <w:rsid w:val="005B3BF9"/>
    <w:rsid w:val="005B47C8"/>
    <w:rsid w:val="005B69C7"/>
    <w:rsid w:val="005C09C5"/>
    <w:rsid w:val="005C0B91"/>
    <w:rsid w:val="005C35B2"/>
    <w:rsid w:val="005C39DD"/>
    <w:rsid w:val="005D15E0"/>
    <w:rsid w:val="005D180B"/>
    <w:rsid w:val="005D1D00"/>
    <w:rsid w:val="005D3B08"/>
    <w:rsid w:val="005D45E2"/>
    <w:rsid w:val="005D53B9"/>
    <w:rsid w:val="005D6B1B"/>
    <w:rsid w:val="005E181D"/>
    <w:rsid w:val="005F18C3"/>
    <w:rsid w:val="005F30B0"/>
    <w:rsid w:val="005F3834"/>
    <w:rsid w:val="00604F3B"/>
    <w:rsid w:val="0061153F"/>
    <w:rsid w:val="006115A1"/>
    <w:rsid w:val="006162BD"/>
    <w:rsid w:val="00622077"/>
    <w:rsid w:val="0062743C"/>
    <w:rsid w:val="00635B10"/>
    <w:rsid w:val="00636287"/>
    <w:rsid w:val="00636A31"/>
    <w:rsid w:val="006374FC"/>
    <w:rsid w:val="00643829"/>
    <w:rsid w:val="006468DA"/>
    <w:rsid w:val="00646ED5"/>
    <w:rsid w:val="006519A7"/>
    <w:rsid w:val="00653F3E"/>
    <w:rsid w:val="006546E9"/>
    <w:rsid w:val="00655DFF"/>
    <w:rsid w:val="00663936"/>
    <w:rsid w:val="00664EAC"/>
    <w:rsid w:val="006670D6"/>
    <w:rsid w:val="00670C49"/>
    <w:rsid w:val="006721D3"/>
    <w:rsid w:val="006725AB"/>
    <w:rsid w:val="006734F7"/>
    <w:rsid w:val="00674114"/>
    <w:rsid w:val="00675603"/>
    <w:rsid w:val="00677E2B"/>
    <w:rsid w:val="00682213"/>
    <w:rsid w:val="00683EC3"/>
    <w:rsid w:val="00684420"/>
    <w:rsid w:val="006909EC"/>
    <w:rsid w:val="00691B99"/>
    <w:rsid w:val="00693862"/>
    <w:rsid w:val="006A3853"/>
    <w:rsid w:val="006A40CD"/>
    <w:rsid w:val="006A7905"/>
    <w:rsid w:val="006B53C5"/>
    <w:rsid w:val="006B66ED"/>
    <w:rsid w:val="006B6BB3"/>
    <w:rsid w:val="006B7DE9"/>
    <w:rsid w:val="006C1045"/>
    <w:rsid w:val="006C1493"/>
    <w:rsid w:val="006C16B6"/>
    <w:rsid w:val="006C6F9B"/>
    <w:rsid w:val="006C7269"/>
    <w:rsid w:val="006D46B0"/>
    <w:rsid w:val="006D4BA1"/>
    <w:rsid w:val="006D553D"/>
    <w:rsid w:val="006D57FC"/>
    <w:rsid w:val="006D638C"/>
    <w:rsid w:val="006D689F"/>
    <w:rsid w:val="006D78FC"/>
    <w:rsid w:val="006E025C"/>
    <w:rsid w:val="006E04E7"/>
    <w:rsid w:val="006E05D8"/>
    <w:rsid w:val="006E72A1"/>
    <w:rsid w:val="006E7EC4"/>
    <w:rsid w:val="006F1DAC"/>
    <w:rsid w:val="006F20DD"/>
    <w:rsid w:val="006F76AA"/>
    <w:rsid w:val="00700524"/>
    <w:rsid w:val="00700DD2"/>
    <w:rsid w:val="00703CC0"/>
    <w:rsid w:val="00704192"/>
    <w:rsid w:val="0070497C"/>
    <w:rsid w:val="00707A35"/>
    <w:rsid w:val="00707F76"/>
    <w:rsid w:val="007100B8"/>
    <w:rsid w:val="00713236"/>
    <w:rsid w:val="007142B9"/>
    <w:rsid w:val="0071559C"/>
    <w:rsid w:val="0071641E"/>
    <w:rsid w:val="00716C38"/>
    <w:rsid w:val="0072256D"/>
    <w:rsid w:val="0072433E"/>
    <w:rsid w:val="007300AA"/>
    <w:rsid w:val="007306CD"/>
    <w:rsid w:val="007314BB"/>
    <w:rsid w:val="007336FC"/>
    <w:rsid w:val="007337E0"/>
    <w:rsid w:val="00733AAA"/>
    <w:rsid w:val="0075798D"/>
    <w:rsid w:val="007613C4"/>
    <w:rsid w:val="007622BF"/>
    <w:rsid w:val="0076616F"/>
    <w:rsid w:val="00766C86"/>
    <w:rsid w:val="00770123"/>
    <w:rsid w:val="00770743"/>
    <w:rsid w:val="00772830"/>
    <w:rsid w:val="00772E0B"/>
    <w:rsid w:val="00776152"/>
    <w:rsid w:val="00776CC0"/>
    <w:rsid w:val="007804F5"/>
    <w:rsid w:val="00780F50"/>
    <w:rsid w:val="007843A9"/>
    <w:rsid w:val="00786445"/>
    <w:rsid w:val="00796336"/>
    <w:rsid w:val="007A0593"/>
    <w:rsid w:val="007A6AA6"/>
    <w:rsid w:val="007A7128"/>
    <w:rsid w:val="007B02E6"/>
    <w:rsid w:val="007C1DD9"/>
    <w:rsid w:val="007C211D"/>
    <w:rsid w:val="007D0C13"/>
    <w:rsid w:val="007D3628"/>
    <w:rsid w:val="007D6223"/>
    <w:rsid w:val="007D7929"/>
    <w:rsid w:val="007E2444"/>
    <w:rsid w:val="007E261D"/>
    <w:rsid w:val="007E3F07"/>
    <w:rsid w:val="007E4BFA"/>
    <w:rsid w:val="007E72BE"/>
    <w:rsid w:val="007F31D7"/>
    <w:rsid w:val="007F658F"/>
    <w:rsid w:val="007F687A"/>
    <w:rsid w:val="0080049D"/>
    <w:rsid w:val="00804082"/>
    <w:rsid w:val="008067B1"/>
    <w:rsid w:val="008074C7"/>
    <w:rsid w:val="0081003B"/>
    <w:rsid w:val="00813095"/>
    <w:rsid w:val="008146D0"/>
    <w:rsid w:val="00815077"/>
    <w:rsid w:val="00815D14"/>
    <w:rsid w:val="00820A4E"/>
    <w:rsid w:val="00821F21"/>
    <w:rsid w:val="00824DF5"/>
    <w:rsid w:val="008277C9"/>
    <w:rsid w:val="00842DA4"/>
    <w:rsid w:val="00843DD4"/>
    <w:rsid w:val="008448D4"/>
    <w:rsid w:val="00850C5A"/>
    <w:rsid w:val="00852016"/>
    <w:rsid w:val="00852DE7"/>
    <w:rsid w:val="00853094"/>
    <w:rsid w:val="00854DD6"/>
    <w:rsid w:val="00861946"/>
    <w:rsid w:val="00862B95"/>
    <w:rsid w:val="008631BC"/>
    <w:rsid w:val="00865120"/>
    <w:rsid w:val="00865E67"/>
    <w:rsid w:val="008707BD"/>
    <w:rsid w:val="00870A26"/>
    <w:rsid w:val="00871E87"/>
    <w:rsid w:val="008752D1"/>
    <w:rsid w:val="0088079E"/>
    <w:rsid w:val="008846EE"/>
    <w:rsid w:val="00885044"/>
    <w:rsid w:val="008914BB"/>
    <w:rsid w:val="00892966"/>
    <w:rsid w:val="008936D3"/>
    <w:rsid w:val="00893837"/>
    <w:rsid w:val="0089410E"/>
    <w:rsid w:val="00894E6D"/>
    <w:rsid w:val="0089562F"/>
    <w:rsid w:val="00896249"/>
    <w:rsid w:val="00896A5A"/>
    <w:rsid w:val="00896D2C"/>
    <w:rsid w:val="00896D34"/>
    <w:rsid w:val="008A00EC"/>
    <w:rsid w:val="008A0209"/>
    <w:rsid w:val="008A1D39"/>
    <w:rsid w:val="008A4CA6"/>
    <w:rsid w:val="008A6BE5"/>
    <w:rsid w:val="008A6FCF"/>
    <w:rsid w:val="008B0DF3"/>
    <w:rsid w:val="008B5960"/>
    <w:rsid w:val="008B6731"/>
    <w:rsid w:val="008B6D2A"/>
    <w:rsid w:val="008B7823"/>
    <w:rsid w:val="008C3089"/>
    <w:rsid w:val="008C39B6"/>
    <w:rsid w:val="008C6D42"/>
    <w:rsid w:val="008D3226"/>
    <w:rsid w:val="008D59EF"/>
    <w:rsid w:val="008D7277"/>
    <w:rsid w:val="008D7973"/>
    <w:rsid w:val="008E0FDA"/>
    <w:rsid w:val="008E185C"/>
    <w:rsid w:val="008E315C"/>
    <w:rsid w:val="008E33B6"/>
    <w:rsid w:val="008E40C1"/>
    <w:rsid w:val="008E46C8"/>
    <w:rsid w:val="008E5259"/>
    <w:rsid w:val="008E6F82"/>
    <w:rsid w:val="008F1F45"/>
    <w:rsid w:val="008F59C6"/>
    <w:rsid w:val="008F71B7"/>
    <w:rsid w:val="008F7523"/>
    <w:rsid w:val="009047E3"/>
    <w:rsid w:val="009060D8"/>
    <w:rsid w:val="00907C93"/>
    <w:rsid w:val="00913926"/>
    <w:rsid w:val="00913E24"/>
    <w:rsid w:val="0091542C"/>
    <w:rsid w:val="0091706B"/>
    <w:rsid w:val="00920F38"/>
    <w:rsid w:val="00925B9D"/>
    <w:rsid w:val="009270E3"/>
    <w:rsid w:val="00927C19"/>
    <w:rsid w:val="0093124D"/>
    <w:rsid w:val="0093293A"/>
    <w:rsid w:val="00934B6F"/>
    <w:rsid w:val="009404FB"/>
    <w:rsid w:val="00943FAD"/>
    <w:rsid w:val="00944F90"/>
    <w:rsid w:val="00945F20"/>
    <w:rsid w:val="00951F9B"/>
    <w:rsid w:val="00954041"/>
    <w:rsid w:val="00956CC3"/>
    <w:rsid w:val="009575CF"/>
    <w:rsid w:val="0096159E"/>
    <w:rsid w:val="0096294C"/>
    <w:rsid w:val="0096317B"/>
    <w:rsid w:val="00967B5F"/>
    <w:rsid w:val="00972E72"/>
    <w:rsid w:val="009766AA"/>
    <w:rsid w:val="00981500"/>
    <w:rsid w:val="00982191"/>
    <w:rsid w:val="00990A67"/>
    <w:rsid w:val="00992C7D"/>
    <w:rsid w:val="009936EE"/>
    <w:rsid w:val="00995816"/>
    <w:rsid w:val="00996783"/>
    <w:rsid w:val="009A0028"/>
    <w:rsid w:val="009A0AD2"/>
    <w:rsid w:val="009B0AE6"/>
    <w:rsid w:val="009B1185"/>
    <w:rsid w:val="009B16EE"/>
    <w:rsid w:val="009B1A4A"/>
    <w:rsid w:val="009B25EF"/>
    <w:rsid w:val="009B508E"/>
    <w:rsid w:val="009C34E4"/>
    <w:rsid w:val="009C58B8"/>
    <w:rsid w:val="009C675C"/>
    <w:rsid w:val="009C6B57"/>
    <w:rsid w:val="009D13FE"/>
    <w:rsid w:val="009D2FAE"/>
    <w:rsid w:val="009D3F87"/>
    <w:rsid w:val="009D4C74"/>
    <w:rsid w:val="009D69BF"/>
    <w:rsid w:val="009E0D60"/>
    <w:rsid w:val="009E28DB"/>
    <w:rsid w:val="009E354F"/>
    <w:rsid w:val="009E3D51"/>
    <w:rsid w:val="009E6CA0"/>
    <w:rsid w:val="009E7970"/>
    <w:rsid w:val="009E7FC2"/>
    <w:rsid w:val="009F1204"/>
    <w:rsid w:val="009F2F43"/>
    <w:rsid w:val="009F59C3"/>
    <w:rsid w:val="009F6592"/>
    <w:rsid w:val="009F69A6"/>
    <w:rsid w:val="009F6F73"/>
    <w:rsid w:val="00A034B4"/>
    <w:rsid w:val="00A034BA"/>
    <w:rsid w:val="00A0436C"/>
    <w:rsid w:val="00A07E10"/>
    <w:rsid w:val="00A109F6"/>
    <w:rsid w:val="00A11E19"/>
    <w:rsid w:val="00A12961"/>
    <w:rsid w:val="00A14915"/>
    <w:rsid w:val="00A1570F"/>
    <w:rsid w:val="00A21599"/>
    <w:rsid w:val="00A24B19"/>
    <w:rsid w:val="00A25A76"/>
    <w:rsid w:val="00A25E9B"/>
    <w:rsid w:val="00A26D1B"/>
    <w:rsid w:val="00A27CA6"/>
    <w:rsid w:val="00A30068"/>
    <w:rsid w:val="00A30078"/>
    <w:rsid w:val="00A31B79"/>
    <w:rsid w:val="00A32C52"/>
    <w:rsid w:val="00A33AB6"/>
    <w:rsid w:val="00A36294"/>
    <w:rsid w:val="00A377B3"/>
    <w:rsid w:val="00A42B1F"/>
    <w:rsid w:val="00A446F7"/>
    <w:rsid w:val="00A451FE"/>
    <w:rsid w:val="00A45C2F"/>
    <w:rsid w:val="00A476AD"/>
    <w:rsid w:val="00A511FC"/>
    <w:rsid w:val="00A55748"/>
    <w:rsid w:val="00A57058"/>
    <w:rsid w:val="00A632CE"/>
    <w:rsid w:val="00A66711"/>
    <w:rsid w:val="00A668F6"/>
    <w:rsid w:val="00A709C2"/>
    <w:rsid w:val="00A710DC"/>
    <w:rsid w:val="00A72EEA"/>
    <w:rsid w:val="00A737C9"/>
    <w:rsid w:val="00A77F76"/>
    <w:rsid w:val="00A81C7B"/>
    <w:rsid w:val="00A83216"/>
    <w:rsid w:val="00A8333D"/>
    <w:rsid w:val="00A8389A"/>
    <w:rsid w:val="00A8404D"/>
    <w:rsid w:val="00A90F71"/>
    <w:rsid w:val="00A9477C"/>
    <w:rsid w:val="00AA1DE0"/>
    <w:rsid w:val="00AA1FD4"/>
    <w:rsid w:val="00AA3B17"/>
    <w:rsid w:val="00AA7816"/>
    <w:rsid w:val="00AB005C"/>
    <w:rsid w:val="00AB0FB6"/>
    <w:rsid w:val="00AB322A"/>
    <w:rsid w:val="00AB322E"/>
    <w:rsid w:val="00AB6324"/>
    <w:rsid w:val="00AB6394"/>
    <w:rsid w:val="00AC108B"/>
    <w:rsid w:val="00AC5DE7"/>
    <w:rsid w:val="00AC6E56"/>
    <w:rsid w:val="00AC7564"/>
    <w:rsid w:val="00AC7C9A"/>
    <w:rsid w:val="00AC7D06"/>
    <w:rsid w:val="00AD0153"/>
    <w:rsid w:val="00AD1F7D"/>
    <w:rsid w:val="00AD6417"/>
    <w:rsid w:val="00AD6F70"/>
    <w:rsid w:val="00AD7858"/>
    <w:rsid w:val="00AD7FEF"/>
    <w:rsid w:val="00AE1C5B"/>
    <w:rsid w:val="00AE22DE"/>
    <w:rsid w:val="00AE349C"/>
    <w:rsid w:val="00AE64DE"/>
    <w:rsid w:val="00AF222E"/>
    <w:rsid w:val="00AF2EF2"/>
    <w:rsid w:val="00AF3AB9"/>
    <w:rsid w:val="00AF4810"/>
    <w:rsid w:val="00AF68ED"/>
    <w:rsid w:val="00B06DBE"/>
    <w:rsid w:val="00B07F62"/>
    <w:rsid w:val="00B122F8"/>
    <w:rsid w:val="00B126C6"/>
    <w:rsid w:val="00B12AEA"/>
    <w:rsid w:val="00B137DF"/>
    <w:rsid w:val="00B139A2"/>
    <w:rsid w:val="00B139FE"/>
    <w:rsid w:val="00B14446"/>
    <w:rsid w:val="00B16A37"/>
    <w:rsid w:val="00B226A4"/>
    <w:rsid w:val="00B22DB3"/>
    <w:rsid w:val="00B23C06"/>
    <w:rsid w:val="00B25511"/>
    <w:rsid w:val="00B2738F"/>
    <w:rsid w:val="00B31296"/>
    <w:rsid w:val="00B318CD"/>
    <w:rsid w:val="00B33BA8"/>
    <w:rsid w:val="00B34227"/>
    <w:rsid w:val="00B36002"/>
    <w:rsid w:val="00B37C75"/>
    <w:rsid w:val="00B37F89"/>
    <w:rsid w:val="00B421F2"/>
    <w:rsid w:val="00B43D3F"/>
    <w:rsid w:val="00B47660"/>
    <w:rsid w:val="00B54FAA"/>
    <w:rsid w:val="00B61416"/>
    <w:rsid w:val="00B62894"/>
    <w:rsid w:val="00B64CC7"/>
    <w:rsid w:val="00B66C51"/>
    <w:rsid w:val="00B73524"/>
    <w:rsid w:val="00B742BB"/>
    <w:rsid w:val="00B757C5"/>
    <w:rsid w:val="00B76E39"/>
    <w:rsid w:val="00B81511"/>
    <w:rsid w:val="00B83E0D"/>
    <w:rsid w:val="00B84C48"/>
    <w:rsid w:val="00B85FB3"/>
    <w:rsid w:val="00B87551"/>
    <w:rsid w:val="00B90002"/>
    <w:rsid w:val="00B911E9"/>
    <w:rsid w:val="00B9600F"/>
    <w:rsid w:val="00B965A2"/>
    <w:rsid w:val="00BA0F60"/>
    <w:rsid w:val="00BA2B12"/>
    <w:rsid w:val="00BA2E92"/>
    <w:rsid w:val="00BA40B6"/>
    <w:rsid w:val="00BA4930"/>
    <w:rsid w:val="00BB10EC"/>
    <w:rsid w:val="00BB1948"/>
    <w:rsid w:val="00BB336F"/>
    <w:rsid w:val="00BB46C4"/>
    <w:rsid w:val="00BC0078"/>
    <w:rsid w:val="00BC398D"/>
    <w:rsid w:val="00BC3EFF"/>
    <w:rsid w:val="00BC45A7"/>
    <w:rsid w:val="00BC616F"/>
    <w:rsid w:val="00BC6983"/>
    <w:rsid w:val="00BC7B6D"/>
    <w:rsid w:val="00BD0A9B"/>
    <w:rsid w:val="00BD2080"/>
    <w:rsid w:val="00BD279A"/>
    <w:rsid w:val="00BD5257"/>
    <w:rsid w:val="00BD5589"/>
    <w:rsid w:val="00BD7998"/>
    <w:rsid w:val="00BE1192"/>
    <w:rsid w:val="00BE5614"/>
    <w:rsid w:val="00BE6AC1"/>
    <w:rsid w:val="00BF0395"/>
    <w:rsid w:val="00BF1EB2"/>
    <w:rsid w:val="00BF3C96"/>
    <w:rsid w:val="00BF4977"/>
    <w:rsid w:val="00BF527F"/>
    <w:rsid w:val="00C014F8"/>
    <w:rsid w:val="00C01C8E"/>
    <w:rsid w:val="00C02E22"/>
    <w:rsid w:val="00C041ED"/>
    <w:rsid w:val="00C14B3F"/>
    <w:rsid w:val="00C16BA3"/>
    <w:rsid w:val="00C16BAE"/>
    <w:rsid w:val="00C17FDE"/>
    <w:rsid w:val="00C203A1"/>
    <w:rsid w:val="00C21874"/>
    <w:rsid w:val="00C225A2"/>
    <w:rsid w:val="00C27D05"/>
    <w:rsid w:val="00C30746"/>
    <w:rsid w:val="00C3163B"/>
    <w:rsid w:val="00C31730"/>
    <w:rsid w:val="00C40743"/>
    <w:rsid w:val="00C40774"/>
    <w:rsid w:val="00C43149"/>
    <w:rsid w:val="00C45EA0"/>
    <w:rsid w:val="00C53A41"/>
    <w:rsid w:val="00C5478F"/>
    <w:rsid w:val="00C55649"/>
    <w:rsid w:val="00C61920"/>
    <w:rsid w:val="00C63EED"/>
    <w:rsid w:val="00C65366"/>
    <w:rsid w:val="00C668FF"/>
    <w:rsid w:val="00C72379"/>
    <w:rsid w:val="00C72BAE"/>
    <w:rsid w:val="00C74BCE"/>
    <w:rsid w:val="00C76860"/>
    <w:rsid w:val="00C80248"/>
    <w:rsid w:val="00C840A2"/>
    <w:rsid w:val="00C84CAA"/>
    <w:rsid w:val="00C85905"/>
    <w:rsid w:val="00C87881"/>
    <w:rsid w:val="00C9034D"/>
    <w:rsid w:val="00C90D56"/>
    <w:rsid w:val="00C91DB6"/>
    <w:rsid w:val="00C92CEA"/>
    <w:rsid w:val="00C94061"/>
    <w:rsid w:val="00C95B82"/>
    <w:rsid w:val="00CA074D"/>
    <w:rsid w:val="00CA0BAA"/>
    <w:rsid w:val="00CA5265"/>
    <w:rsid w:val="00CA733F"/>
    <w:rsid w:val="00CB23F2"/>
    <w:rsid w:val="00CB2465"/>
    <w:rsid w:val="00CB3087"/>
    <w:rsid w:val="00CB799D"/>
    <w:rsid w:val="00CB7B86"/>
    <w:rsid w:val="00CC1106"/>
    <w:rsid w:val="00CC1C41"/>
    <w:rsid w:val="00CC2AEB"/>
    <w:rsid w:val="00CC3522"/>
    <w:rsid w:val="00CC4EEF"/>
    <w:rsid w:val="00CC5D0C"/>
    <w:rsid w:val="00CC608D"/>
    <w:rsid w:val="00CD014B"/>
    <w:rsid w:val="00CD0ED2"/>
    <w:rsid w:val="00CD1BB8"/>
    <w:rsid w:val="00CD45D9"/>
    <w:rsid w:val="00CD70FF"/>
    <w:rsid w:val="00CD75BB"/>
    <w:rsid w:val="00CD7EDA"/>
    <w:rsid w:val="00CE005A"/>
    <w:rsid w:val="00CE17E7"/>
    <w:rsid w:val="00CE2137"/>
    <w:rsid w:val="00CE39DA"/>
    <w:rsid w:val="00CE46A3"/>
    <w:rsid w:val="00CE673F"/>
    <w:rsid w:val="00CF3FCD"/>
    <w:rsid w:val="00CF6193"/>
    <w:rsid w:val="00CF67C2"/>
    <w:rsid w:val="00CF730A"/>
    <w:rsid w:val="00D02DA5"/>
    <w:rsid w:val="00D11D35"/>
    <w:rsid w:val="00D11FC8"/>
    <w:rsid w:val="00D17FB4"/>
    <w:rsid w:val="00D21E30"/>
    <w:rsid w:val="00D23AC7"/>
    <w:rsid w:val="00D25319"/>
    <w:rsid w:val="00D25B8A"/>
    <w:rsid w:val="00D27399"/>
    <w:rsid w:val="00D319F3"/>
    <w:rsid w:val="00D32479"/>
    <w:rsid w:val="00D40AB7"/>
    <w:rsid w:val="00D417D6"/>
    <w:rsid w:val="00D418DC"/>
    <w:rsid w:val="00D425E9"/>
    <w:rsid w:val="00D42F81"/>
    <w:rsid w:val="00D510EE"/>
    <w:rsid w:val="00D51BA3"/>
    <w:rsid w:val="00D568F7"/>
    <w:rsid w:val="00D57365"/>
    <w:rsid w:val="00D607D2"/>
    <w:rsid w:val="00D60963"/>
    <w:rsid w:val="00D61C5D"/>
    <w:rsid w:val="00D6383E"/>
    <w:rsid w:val="00D66810"/>
    <w:rsid w:val="00D73B38"/>
    <w:rsid w:val="00D73CAE"/>
    <w:rsid w:val="00D74EF3"/>
    <w:rsid w:val="00D8189D"/>
    <w:rsid w:val="00D8221D"/>
    <w:rsid w:val="00D83B94"/>
    <w:rsid w:val="00D921E4"/>
    <w:rsid w:val="00D935AF"/>
    <w:rsid w:val="00D94758"/>
    <w:rsid w:val="00D961DA"/>
    <w:rsid w:val="00DA0B32"/>
    <w:rsid w:val="00DA1FE7"/>
    <w:rsid w:val="00DA216D"/>
    <w:rsid w:val="00DA3D90"/>
    <w:rsid w:val="00DA656F"/>
    <w:rsid w:val="00DB31C3"/>
    <w:rsid w:val="00DB405E"/>
    <w:rsid w:val="00DB40C6"/>
    <w:rsid w:val="00DB4DB2"/>
    <w:rsid w:val="00DB4FDA"/>
    <w:rsid w:val="00DB6566"/>
    <w:rsid w:val="00DB780C"/>
    <w:rsid w:val="00DC083A"/>
    <w:rsid w:val="00DC1639"/>
    <w:rsid w:val="00DC65CE"/>
    <w:rsid w:val="00DD1C3E"/>
    <w:rsid w:val="00DE154C"/>
    <w:rsid w:val="00DE3661"/>
    <w:rsid w:val="00DE5052"/>
    <w:rsid w:val="00DE5DD4"/>
    <w:rsid w:val="00DE751B"/>
    <w:rsid w:val="00DF3266"/>
    <w:rsid w:val="00DF6175"/>
    <w:rsid w:val="00DF7D73"/>
    <w:rsid w:val="00E00D03"/>
    <w:rsid w:val="00E01AF9"/>
    <w:rsid w:val="00E037FE"/>
    <w:rsid w:val="00E0457A"/>
    <w:rsid w:val="00E06A90"/>
    <w:rsid w:val="00E157F1"/>
    <w:rsid w:val="00E16246"/>
    <w:rsid w:val="00E203B2"/>
    <w:rsid w:val="00E20CB8"/>
    <w:rsid w:val="00E20F77"/>
    <w:rsid w:val="00E2292B"/>
    <w:rsid w:val="00E22D2E"/>
    <w:rsid w:val="00E23BCC"/>
    <w:rsid w:val="00E24FFF"/>
    <w:rsid w:val="00E25008"/>
    <w:rsid w:val="00E304D7"/>
    <w:rsid w:val="00E33E93"/>
    <w:rsid w:val="00E453B3"/>
    <w:rsid w:val="00E4561A"/>
    <w:rsid w:val="00E50141"/>
    <w:rsid w:val="00E506D8"/>
    <w:rsid w:val="00E51539"/>
    <w:rsid w:val="00E5157A"/>
    <w:rsid w:val="00E5320F"/>
    <w:rsid w:val="00E538DD"/>
    <w:rsid w:val="00E55C2C"/>
    <w:rsid w:val="00E569AD"/>
    <w:rsid w:val="00E57FF1"/>
    <w:rsid w:val="00E651CB"/>
    <w:rsid w:val="00E67E18"/>
    <w:rsid w:val="00E71EC9"/>
    <w:rsid w:val="00E74ACC"/>
    <w:rsid w:val="00E81CBA"/>
    <w:rsid w:val="00E81D5E"/>
    <w:rsid w:val="00E83487"/>
    <w:rsid w:val="00E83A57"/>
    <w:rsid w:val="00E8508D"/>
    <w:rsid w:val="00E87459"/>
    <w:rsid w:val="00E90C12"/>
    <w:rsid w:val="00E90CC3"/>
    <w:rsid w:val="00E94F86"/>
    <w:rsid w:val="00E96DA8"/>
    <w:rsid w:val="00EA004E"/>
    <w:rsid w:val="00EA0A86"/>
    <w:rsid w:val="00EA503D"/>
    <w:rsid w:val="00EA7518"/>
    <w:rsid w:val="00EC00C9"/>
    <w:rsid w:val="00EC0472"/>
    <w:rsid w:val="00EC0598"/>
    <w:rsid w:val="00EC244A"/>
    <w:rsid w:val="00EC4080"/>
    <w:rsid w:val="00EC5AAE"/>
    <w:rsid w:val="00ED0DAF"/>
    <w:rsid w:val="00ED1B53"/>
    <w:rsid w:val="00ED773B"/>
    <w:rsid w:val="00EE123D"/>
    <w:rsid w:val="00EE25E1"/>
    <w:rsid w:val="00EE4F53"/>
    <w:rsid w:val="00EE50D9"/>
    <w:rsid w:val="00EF18D0"/>
    <w:rsid w:val="00EF2843"/>
    <w:rsid w:val="00EF47FB"/>
    <w:rsid w:val="00F03666"/>
    <w:rsid w:val="00F051F3"/>
    <w:rsid w:val="00F0761D"/>
    <w:rsid w:val="00F117A4"/>
    <w:rsid w:val="00F1200E"/>
    <w:rsid w:val="00F13838"/>
    <w:rsid w:val="00F13AA3"/>
    <w:rsid w:val="00F15705"/>
    <w:rsid w:val="00F15E40"/>
    <w:rsid w:val="00F16B48"/>
    <w:rsid w:val="00F16FE1"/>
    <w:rsid w:val="00F229A1"/>
    <w:rsid w:val="00F23722"/>
    <w:rsid w:val="00F31A43"/>
    <w:rsid w:val="00F33253"/>
    <w:rsid w:val="00F33634"/>
    <w:rsid w:val="00F3376B"/>
    <w:rsid w:val="00F41599"/>
    <w:rsid w:val="00F42188"/>
    <w:rsid w:val="00F4553D"/>
    <w:rsid w:val="00F52816"/>
    <w:rsid w:val="00F5502A"/>
    <w:rsid w:val="00F5538A"/>
    <w:rsid w:val="00F55501"/>
    <w:rsid w:val="00F56803"/>
    <w:rsid w:val="00F608FB"/>
    <w:rsid w:val="00F6420B"/>
    <w:rsid w:val="00F778EA"/>
    <w:rsid w:val="00F80959"/>
    <w:rsid w:val="00F8418B"/>
    <w:rsid w:val="00F90B3B"/>
    <w:rsid w:val="00F922D1"/>
    <w:rsid w:val="00F9526A"/>
    <w:rsid w:val="00FA0989"/>
    <w:rsid w:val="00FA2EE3"/>
    <w:rsid w:val="00FA3001"/>
    <w:rsid w:val="00FA34E0"/>
    <w:rsid w:val="00FA3698"/>
    <w:rsid w:val="00FA5CDB"/>
    <w:rsid w:val="00FA721B"/>
    <w:rsid w:val="00FA7C5A"/>
    <w:rsid w:val="00FB03A9"/>
    <w:rsid w:val="00FB1588"/>
    <w:rsid w:val="00FB1A1F"/>
    <w:rsid w:val="00FB1BDC"/>
    <w:rsid w:val="00FB5A4B"/>
    <w:rsid w:val="00FB6FCD"/>
    <w:rsid w:val="00FB7964"/>
    <w:rsid w:val="00FC1B27"/>
    <w:rsid w:val="00FC3862"/>
    <w:rsid w:val="00FC393D"/>
    <w:rsid w:val="00FC4938"/>
    <w:rsid w:val="00FC7E81"/>
    <w:rsid w:val="00FD598C"/>
    <w:rsid w:val="00FD5F76"/>
    <w:rsid w:val="00FE5315"/>
    <w:rsid w:val="00FE5601"/>
    <w:rsid w:val="00FF0959"/>
    <w:rsid w:val="00FF1675"/>
    <w:rsid w:val="00FF2CFF"/>
    <w:rsid w:val="00FF3F08"/>
    <w:rsid w:val="00FF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ru v:ext="edit" colors="#ff575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03A1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E4F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qFormat/>
    <w:rsid w:val="00596B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qFormat/>
    <w:rsid w:val="005D45E2"/>
    <w:pPr>
      <w:spacing w:before="100" w:beforeAutospacing="1" w:after="168"/>
      <w:outlineLvl w:val="2"/>
    </w:pPr>
    <w:rPr>
      <w:color w:val="000000"/>
      <w:sz w:val="38"/>
      <w:szCs w:val="38"/>
    </w:rPr>
  </w:style>
  <w:style w:type="paragraph" w:styleId="4">
    <w:name w:val="heading 4"/>
    <w:basedOn w:val="a0"/>
    <w:next w:val="a0"/>
    <w:link w:val="40"/>
    <w:unhideWhenUsed/>
    <w:qFormat/>
    <w:rsid w:val="004D7B7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0"/>
    <w:next w:val="a0"/>
    <w:link w:val="60"/>
    <w:qFormat/>
    <w:rsid w:val="006D553D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460D3F"/>
    <w:pPr>
      <w:tabs>
        <w:tab w:val="center" w:pos="4677"/>
        <w:tab w:val="right" w:pos="9355"/>
      </w:tabs>
    </w:pPr>
  </w:style>
  <w:style w:type="paragraph" w:styleId="a5">
    <w:name w:val="footer"/>
    <w:basedOn w:val="a0"/>
    <w:link w:val="a6"/>
    <w:uiPriority w:val="99"/>
    <w:rsid w:val="00460D3F"/>
    <w:pPr>
      <w:tabs>
        <w:tab w:val="center" w:pos="4677"/>
        <w:tab w:val="right" w:pos="9355"/>
      </w:tabs>
    </w:pPr>
  </w:style>
  <w:style w:type="character" w:styleId="a7">
    <w:name w:val="Hyperlink"/>
    <w:rsid w:val="00374F9F"/>
    <w:rPr>
      <w:color w:val="0000FF"/>
      <w:u w:val="single"/>
    </w:rPr>
  </w:style>
  <w:style w:type="paragraph" w:styleId="a8">
    <w:name w:val="Balloon Text"/>
    <w:basedOn w:val="a0"/>
    <w:semiHidden/>
    <w:rsid w:val="00DE366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rsid w:val="005D45E2"/>
    <w:pPr>
      <w:spacing w:before="100" w:beforeAutospacing="1" w:after="312"/>
    </w:pPr>
  </w:style>
  <w:style w:type="character" w:styleId="aa">
    <w:name w:val="Strong"/>
    <w:uiPriority w:val="22"/>
    <w:qFormat/>
    <w:rsid w:val="005D45E2"/>
    <w:rPr>
      <w:b/>
      <w:bCs/>
    </w:rPr>
  </w:style>
  <w:style w:type="paragraph" w:styleId="30">
    <w:name w:val="Body Text 3"/>
    <w:basedOn w:val="a0"/>
    <w:rsid w:val="00786445"/>
    <w:pPr>
      <w:keepLines/>
      <w:spacing w:after="120"/>
      <w:ind w:left="1418"/>
    </w:pPr>
    <w:rPr>
      <w:rFonts w:ascii="Verdana" w:hAnsi="Verdana"/>
      <w:color w:val="1E1E77"/>
      <w:sz w:val="16"/>
      <w:szCs w:val="16"/>
      <w:lang w:eastAsia="en-US"/>
    </w:rPr>
  </w:style>
  <w:style w:type="table" w:styleId="ab">
    <w:name w:val="Table Grid"/>
    <w:basedOn w:val="a2"/>
    <w:rsid w:val="00320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6D553D"/>
    <w:rPr>
      <w:b/>
      <w:bCs/>
      <w:sz w:val="22"/>
      <w:szCs w:val="22"/>
      <w:lang w:val="ru-RU" w:eastAsia="ar-SA" w:bidi="ar-SA"/>
    </w:rPr>
  </w:style>
  <w:style w:type="paragraph" w:styleId="ac">
    <w:name w:val="Body Text"/>
    <w:basedOn w:val="a0"/>
    <w:link w:val="ad"/>
    <w:uiPriority w:val="99"/>
    <w:rsid w:val="00C840A2"/>
    <w:pPr>
      <w:spacing w:after="120"/>
    </w:pPr>
  </w:style>
  <w:style w:type="paragraph" w:customStyle="1" w:styleId="11">
    <w:name w:val="Текст1"/>
    <w:basedOn w:val="a0"/>
    <w:rsid w:val="004E5EC2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styleId="ae">
    <w:name w:val="List Paragraph"/>
    <w:basedOn w:val="a0"/>
    <w:link w:val="af"/>
    <w:uiPriority w:val="34"/>
    <w:qFormat/>
    <w:rsid w:val="004E5EC2"/>
    <w:pPr>
      <w:ind w:left="720"/>
      <w:contextualSpacing/>
    </w:pPr>
  </w:style>
  <w:style w:type="paragraph" w:customStyle="1" w:styleId="af0">
    <w:name w:val="Таблицы (моноширинный)"/>
    <w:basedOn w:val="a0"/>
    <w:next w:val="a0"/>
    <w:rsid w:val="004E5E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msonormalcxspmiddle">
    <w:name w:val="msonormalcxspmiddle"/>
    <w:basedOn w:val="a0"/>
    <w:rsid w:val="004E5EC2"/>
    <w:pPr>
      <w:spacing w:before="100" w:beforeAutospacing="1" w:after="100" w:afterAutospacing="1"/>
    </w:pPr>
  </w:style>
  <w:style w:type="character" w:customStyle="1" w:styleId="a6">
    <w:name w:val="Нижний колонтитул Знак"/>
    <w:link w:val="a5"/>
    <w:uiPriority w:val="99"/>
    <w:rsid w:val="001F060E"/>
    <w:rPr>
      <w:sz w:val="24"/>
      <w:szCs w:val="24"/>
    </w:rPr>
  </w:style>
  <w:style w:type="character" w:customStyle="1" w:styleId="40">
    <w:name w:val="Заголовок 4 Знак"/>
    <w:link w:val="4"/>
    <w:rsid w:val="004D7B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ad">
    <w:name w:val="Основной текст Знак"/>
    <w:link w:val="ac"/>
    <w:uiPriority w:val="99"/>
    <w:rsid w:val="004D7B7F"/>
    <w:rPr>
      <w:sz w:val="24"/>
      <w:szCs w:val="24"/>
    </w:rPr>
  </w:style>
  <w:style w:type="character" w:customStyle="1" w:styleId="apple-converted-space">
    <w:name w:val="apple-converted-space"/>
    <w:basedOn w:val="a1"/>
    <w:rsid w:val="00FA7C5A"/>
  </w:style>
  <w:style w:type="character" w:styleId="af1">
    <w:name w:val="FollowedHyperlink"/>
    <w:rsid w:val="00230202"/>
    <w:rPr>
      <w:color w:val="800080"/>
      <w:u w:val="single"/>
    </w:rPr>
  </w:style>
  <w:style w:type="character" w:customStyle="1" w:styleId="10">
    <w:name w:val="Заголовок 1 Знак"/>
    <w:link w:val="1"/>
    <w:rsid w:val="00EE4F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2">
    <w:name w:val="Emphasis"/>
    <w:uiPriority w:val="20"/>
    <w:qFormat/>
    <w:rsid w:val="00D425E9"/>
    <w:rPr>
      <w:i/>
      <w:iCs/>
    </w:rPr>
  </w:style>
  <w:style w:type="paragraph" w:styleId="af3">
    <w:name w:val="Plain Text"/>
    <w:basedOn w:val="a0"/>
    <w:link w:val="af4"/>
    <w:uiPriority w:val="99"/>
    <w:unhideWhenUsed/>
    <w:rsid w:val="005B35AA"/>
    <w:rPr>
      <w:rFonts w:ascii="Consolas" w:hAnsi="Consolas"/>
      <w:sz w:val="21"/>
      <w:szCs w:val="21"/>
    </w:rPr>
  </w:style>
  <w:style w:type="character" w:customStyle="1" w:styleId="af4">
    <w:name w:val="Текст Знак"/>
    <w:link w:val="af3"/>
    <w:uiPriority w:val="99"/>
    <w:rsid w:val="005B35AA"/>
    <w:rPr>
      <w:rFonts w:ascii="Consolas" w:hAnsi="Consolas"/>
      <w:sz w:val="21"/>
      <w:szCs w:val="21"/>
    </w:rPr>
  </w:style>
  <w:style w:type="paragraph" w:customStyle="1" w:styleId="commauthor2">
    <w:name w:val="comm_author2"/>
    <w:basedOn w:val="a0"/>
    <w:rsid w:val="00381E89"/>
    <w:pPr>
      <w:spacing w:before="30" w:after="240" w:line="336" w:lineRule="auto"/>
    </w:pPr>
    <w:rPr>
      <w:rFonts w:ascii="inherit" w:hAnsi="inherit"/>
      <w:b/>
      <w:bCs/>
      <w:color w:val="000000"/>
      <w:sz w:val="21"/>
      <w:szCs w:val="21"/>
    </w:rPr>
  </w:style>
  <w:style w:type="paragraph" w:customStyle="1" w:styleId="Char">
    <w:name w:val="Знак Знак Знак Char Знак Знак Знак"/>
    <w:basedOn w:val="a0"/>
    <w:rsid w:val="0046572E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f5">
    <w:name w:val="No Spacing"/>
    <w:uiPriority w:val="1"/>
    <w:qFormat/>
    <w:rsid w:val="00BC00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6">
    <w:name w:val="Текст абзаца"/>
    <w:basedOn w:val="a0"/>
    <w:rsid w:val="00BC0078"/>
    <w:pPr>
      <w:spacing w:before="120" w:after="120"/>
    </w:pPr>
    <w:rPr>
      <w:rFonts w:ascii="Verdana" w:hAnsi="Verdana"/>
      <w:sz w:val="20"/>
    </w:rPr>
  </w:style>
  <w:style w:type="character" w:customStyle="1" w:styleId="text">
    <w:name w:val="text"/>
    <w:basedOn w:val="a1"/>
    <w:rsid w:val="00AA1DE0"/>
  </w:style>
  <w:style w:type="character" w:customStyle="1" w:styleId="color28">
    <w:name w:val="color_28"/>
    <w:basedOn w:val="a1"/>
    <w:rsid w:val="00AA1DE0"/>
  </w:style>
  <w:style w:type="paragraph" w:customStyle="1" w:styleId="font7">
    <w:name w:val="font_7"/>
    <w:basedOn w:val="a0"/>
    <w:rsid w:val="008E46C8"/>
    <w:pPr>
      <w:spacing w:before="100" w:beforeAutospacing="1" w:after="100" w:afterAutospacing="1"/>
    </w:pPr>
  </w:style>
  <w:style w:type="character" w:customStyle="1" w:styleId="color4">
    <w:name w:val="color_4"/>
    <w:basedOn w:val="a1"/>
    <w:rsid w:val="008E46C8"/>
  </w:style>
  <w:style w:type="paragraph" w:styleId="a">
    <w:name w:val="List Bullet"/>
    <w:basedOn w:val="a0"/>
    <w:uiPriority w:val="99"/>
    <w:unhideWhenUsed/>
    <w:rsid w:val="00CE39DA"/>
    <w:pPr>
      <w:numPr>
        <w:numId w:val="1"/>
      </w:numPr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okshelfcups">
    <w:name w:val="bookshelf__cups"/>
    <w:basedOn w:val="a1"/>
    <w:rsid w:val="007337E0"/>
  </w:style>
  <w:style w:type="paragraph" w:customStyle="1" w:styleId="ConsPlusNormal">
    <w:name w:val="ConsPlusNormal"/>
    <w:link w:val="ConsPlusNormal0"/>
    <w:rsid w:val="003148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14830"/>
    <w:rPr>
      <w:rFonts w:ascii="Arial" w:hAnsi="Arial" w:cs="Arial"/>
    </w:rPr>
  </w:style>
  <w:style w:type="character" w:customStyle="1" w:styleId="af">
    <w:name w:val="Абзац списка Знак"/>
    <w:link w:val="ae"/>
    <w:uiPriority w:val="34"/>
    <w:rsid w:val="009D69BF"/>
    <w:rPr>
      <w:sz w:val="24"/>
      <w:szCs w:val="24"/>
    </w:rPr>
  </w:style>
  <w:style w:type="paragraph" w:customStyle="1" w:styleId="ConsPlusTitlePage">
    <w:name w:val="ConsPlusTitlePage"/>
    <w:rsid w:val="00305B09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1730">
              <w:marLeft w:val="75"/>
              <w:marRight w:val="0"/>
              <w:marTop w:val="7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0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76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44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9729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94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008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48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96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1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5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80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77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546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806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717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79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15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95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23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9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63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2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33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190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853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94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8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93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26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02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91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45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9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01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92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9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119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3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312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282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00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7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1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3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4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7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4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1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365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37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32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99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325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49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95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84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76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703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86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14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877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82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87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3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04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1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44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11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0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032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03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99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626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40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87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45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702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5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44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03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982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55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899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1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964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5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6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436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074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5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2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26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6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8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34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66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051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65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94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37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72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4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86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44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558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55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04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2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417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70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1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5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56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55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94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95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60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880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53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86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69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440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519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46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92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160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93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385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18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726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68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410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610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28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4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2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69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65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4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28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46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865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29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29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34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02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8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11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83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20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99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69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371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94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49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63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0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1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40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35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63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0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868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712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42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57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90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7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53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5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35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95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34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02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7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169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79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12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98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477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54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6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72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86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38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68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38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68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396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3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0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1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1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17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4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2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64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81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2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31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26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43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3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12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0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0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00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26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4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3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96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31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5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3179">
                  <w:marLeft w:val="9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0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2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35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9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934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7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8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72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2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4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45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03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3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72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4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07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931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9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3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1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7560">
              <w:marLeft w:val="0"/>
              <w:marRight w:val="0"/>
              <w:marTop w:val="0"/>
              <w:marBottom w:val="0"/>
              <w:divBdr>
                <w:top w:val="dotted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4024">
                  <w:marLeft w:val="0"/>
                  <w:marRight w:val="0"/>
                  <w:marTop w:val="0"/>
                  <w:marBottom w:val="0"/>
                  <w:divBdr>
                    <w:top w:val="dotted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6103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2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1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9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3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2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41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7053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150539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2014">
              <w:marLeft w:val="2625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535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323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14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5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37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6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6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2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496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76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7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2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7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06679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1888180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9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0048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780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1557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34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9400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8963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6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3007">
              <w:marLeft w:val="2625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2009">
              <w:marLeft w:val="0"/>
              <w:marRight w:val="0"/>
              <w:marTop w:val="0"/>
              <w:marBottom w:val="0"/>
              <w:divBdr>
                <w:top w:val="dotted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30742">
                  <w:marLeft w:val="0"/>
                  <w:marRight w:val="0"/>
                  <w:marTop w:val="0"/>
                  <w:marBottom w:val="0"/>
                  <w:divBdr>
                    <w:top w:val="dotted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0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103621277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11604">
                          <w:marLeft w:val="0"/>
                          <w:marRight w:val="0"/>
                          <w:marTop w:val="0"/>
                          <w:marBottom w:val="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9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5106">
                      <w:marLeft w:val="0"/>
                      <w:marRight w:val="0"/>
                      <w:marTop w:val="0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35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78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9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28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60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7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7797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239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473">
                      <w:marLeft w:val="0"/>
                      <w:marRight w:val="0"/>
                      <w:marTop w:val="143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904">
                      <w:marLeft w:val="0"/>
                      <w:marRight w:val="0"/>
                      <w:marTop w:val="43"/>
                      <w:marBottom w:val="0"/>
                      <w:divBdr>
                        <w:top w:val="single" w:sz="6" w:space="1" w:color="C4C2C2"/>
                        <w:left w:val="single" w:sz="6" w:space="1" w:color="C4C2C2"/>
                        <w:bottom w:val="single" w:sz="6" w:space="1" w:color="C4C2C2"/>
                        <w:right w:val="single" w:sz="6" w:space="1" w:color="C4C2C2"/>
                      </w:divBdr>
                    </w:div>
                    <w:div w:id="15299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7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434652">
                          <w:marLeft w:val="0"/>
                          <w:marRight w:val="0"/>
                          <w:marTop w:val="57"/>
                          <w:marBottom w:val="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9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590915">
          <w:marLeft w:val="0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3752">
                  <w:marLeft w:val="0"/>
                  <w:marRight w:val="0"/>
                  <w:marTop w:val="71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936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BDBDBC"/>
                        <w:left w:val="single" w:sz="6" w:space="7" w:color="BDBDBC"/>
                        <w:bottom w:val="single" w:sz="6" w:space="7" w:color="BDBDBC"/>
                        <w:right w:val="single" w:sz="6" w:space="7" w:color="BDBDBC"/>
                      </w:divBdr>
                      <w:divsChild>
                        <w:div w:id="10346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8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681250">
                  <w:marLeft w:val="0"/>
                  <w:marRight w:val="0"/>
                  <w:marTop w:val="143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6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8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8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3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82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9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77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05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878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21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515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84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2024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262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971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405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596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42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853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126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402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34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9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5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1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7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83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4819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72151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3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51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8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24198">
                  <w:marLeft w:val="9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53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31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5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CCD12-248B-460C-8B84-28765943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9</Pages>
  <Words>3389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</vt:lpstr>
    </vt:vector>
  </TitlesOfParts>
  <Company>org</Company>
  <LinksUpToDate>false</LinksUpToDate>
  <CharactersWithSpaces>22667</CharactersWithSpaces>
  <SharedDoc>false</SharedDoc>
  <HLinks>
    <vt:vector size="12" baseType="variant">
      <vt:variant>
        <vt:i4>5374036</vt:i4>
      </vt:variant>
      <vt:variant>
        <vt:i4>0</vt:i4>
      </vt:variant>
      <vt:variant>
        <vt:i4>0</vt:i4>
      </vt:variant>
      <vt:variant>
        <vt:i4>5</vt:i4>
      </vt:variant>
      <vt:variant>
        <vt:lpwstr>http://www.bt-seminar.ru/</vt:lpwstr>
      </vt:variant>
      <vt:variant>
        <vt:lpwstr/>
      </vt:variant>
      <vt:variant>
        <vt:i4>5832721</vt:i4>
      </vt:variant>
      <vt:variant>
        <vt:i4>-1</vt:i4>
      </vt:variant>
      <vt:variant>
        <vt:i4>1060</vt:i4>
      </vt:variant>
      <vt:variant>
        <vt:i4>4</vt:i4>
      </vt:variant>
      <vt:variant>
        <vt:lpwstr>http://www.osvb.ru/upload/iblock/090/Klimova.jpg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</dc:title>
  <dc:creator>user</dc:creator>
  <cp:lastModifiedBy>Наталья</cp:lastModifiedBy>
  <cp:revision>11</cp:revision>
  <cp:lastPrinted>2018-05-18T03:27:00Z</cp:lastPrinted>
  <dcterms:created xsi:type="dcterms:W3CDTF">2018-05-18T07:03:00Z</dcterms:created>
  <dcterms:modified xsi:type="dcterms:W3CDTF">2018-09-20T06:42:00Z</dcterms:modified>
</cp:coreProperties>
</file>